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7" w:rsidRPr="00211AC2" w:rsidRDefault="00F57EF7" w:rsidP="006356E2">
      <w:pPr>
        <w:tabs>
          <w:tab w:val="left" w:pos="4820"/>
          <w:tab w:val="left" w:pos="4962"/>
        </w:tabs>
        <w:jc w:val="center"/>
        <w:rPr>
          <w:b/>
          <w:bCs/>
          <w:sz w:val="26"/>
          <w:szCs w:val="26"/>
        </w:rPr>
      </w:pPr>
      <w:r w:rsidRPr="00211AC2">
        <w:rPr>
          <w:sz w:val="20"/>
        </w:rPr>
        <w:t xml:space="preserve">     </w:t>
      </w:r>
      <w:r w:rsidRPr="008543D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7" o:title=""/>
          </v:shape>
        </w:pict>
      </w:r>
    </w:p>
    <w:p w:rsidR="00F57EF7" w:rsidRPr="00211AC2" w:rsidRDefault="00F57EF7" w:rsidP="006356E2">
      <w:pPr>
        <w:spacing w:before="120" w:after="120"/>
        <w:rPr>
          <w:b/>
          <w:bCs/>
        </w:rPr>
      </w:pPr>
      <w:r w:rsidRPr="00211AC2">
        <w:rPr>
          <w:b/>
          <w:bCs/>
        </w:rPr>
        <w:t xml:space="preserve">                                                          У К Р А Ї Н А                                                             </w:t>
      </w:r>
    </w:p>
    <w:p w:rsidR="00F57EF7" w:rsidRPr="00211AC2" w:rsidRDefault="00F57EF7" w:rsidP="006356E2">
      <w:pPr>
        <w:ind w:left="-567" w:right="-761"/>
        <w:jc w:val="center"/>
        <w:rPr>
          <w:b/>
          <w:bCs/>
          <w:sz w:val="44"/>
          <w:szCs w:val="44"/>
        </w:rPr>
      </w:pPr>
      <w:r w:rsidRPr="00211AC2">
        <w:rPr>
          <w:b/>
          <w:bCs/>
          <w:sz w:val="44"/>
          <w:szCs w:val="44"/>
        </w:rPr>
        <w:t>Р О З П О Р Я Д Ж Е Н Н Я</w:t>
      </w:r>
    </w:p>
    <w:p w:rsidR="00F57EF7" w:rsidRPr="00211AC2" w:rsidRDefault="00F57EF7" w:rsidP="006356E2">
      <w:pPr>
        <w:ind w:left="-567" w:right="-761"/>
        <w:jc w:val="center"/>
        <w:rPr>
          <w:b/>
          <w:bCs/>
        </w:rPr>
      </w:pPr>
      <w:r w:rsidRPr="00211AC2">
        <w:rPr>
          <w:b/>
          <w:bCs/>
        </w:rPr>
        <w:t>голови Берегівської районної державної адміністрації</w:t>
      </w:r>
    </w:p>
    <w:p w:rsidR="00F57EF7" w:rsidRPr="00211AC2" w:rsidRDefault="00F57EF7" w:rsidP="006356E2">
      <w:pPr>
        <w:ind w:left="-567" w:right="-761"/>
        <w:jc w:val="center"/>
        <w:rPr>
          <w:b/>
          <w:bCs/>
        </w:rPr>
      </w:pPr>
      <w:r w:rsidRPr="00211AC2">
        <w:rPr>
          <w:b/>
          <w:bCs/>
        </w:rPr>
        <w:t>Закарпатської області</w:t>
      </w:r>
    </w:p>
    <w:p w:rsidR="00F57EF7" w:rsidRPr="00211AC2" w:rsidRDefault="00F57EF7" w:rsidP="006356E2">
      <w:pPr>
        <w:ind w:left="-567" w:right="-761"/>
        <w:jc w:val="center"/>
        <w:rPr>
          <w:b/>
          <w:bCs/>
        </w:rPr>
      </w:pPr>
    </w:p>
    <w:p w:rsidR="00F57EF7" w:rsidRPr="00211AC2" w:rsidRDefault="00F57EF7" w:rsidP="006356E2">
      <w:pPr>
        <w:tabs>
          <w:tab w:val="left" w:pos="4962"/>
        </w:tabs>
        <w:jc w:val="center"/>
        <w:rPr>
          <w:bCs/>
          <w:sz w:val="26"/>
          <w:szCs w:val="26"/>
        </w:rPr>
      </w:pPr>
      <w:r w:rsidRPr="00211AC2">
        <w:rPr>
          <w:bCs/>
        </w:rPr>
        <w:t>_</w:t>
      </w:r>
      <w:r w:rsidRPr="00CC0741">
        <w:rPr>
          <w:bCs/>
          <w:lang w:val="ru-RU"/>
        </w:rPr>
        <w:t>13.12.2013</w:t>
      </w:r>
      <w:r w:rsidRPr="00211AC2">
        <w:rPr>
          <w:bCs/>
        </w:rPr>
        <w:t xml:space="preserve">__     </w:t>
      </w:r>
      <w:r>
        <w:rPr>
          <w:bCs/>
          <w:lang w:val="en-US"/>
        </w:rPr>
        <w:t xml:space="preserve">            </w:t>
      </w:r>
      <w:r w:rsidRPr="00211AC2">
        <w:rPr>
          <w:bCs/>
        </w:rPr>
        <w:t xml:space="preserve">     </w:t>
      </w:r>
      <w:r>
        <w:rPr>
          <w:bCs/>
          <w:lang w:val="en-US"/>
        </w:rPr>
        <w:t xml:space="preserve">  </w:t>
      </w:r>
      <w:r w:rsidRPr="00211AC2">
        <w:rPr>
          <w:bCs/>
        </w:rPr>
        <w:t xml:space="preserve">          Берегово    </w:t>
      </w:r>
      <w:r>
        <w:rPr>
          <w:bCs/>
          <w:lang w:val="en-US"/>
        </w:rPr>
        <w:t xml:space="preserve">                </w:t>
      </w:r>
      <w:r w:rsidRPr="00211AC2">
        <w:rPr>
          <w:bCs/>
        </w:rPr>
        <w:t xml:space="preserve">             №___</w:t>
      </w:r>
      <w:r>
        <w:rPr>
          <w:bCs/>
          <w:lang w:val="en-US"/>
        </w:rPr>
        <w:t>568</w:t>
      </w:r>
      <w:r w:rsidRPr="00211AC2">
        <w:rPr>
          <w:bCs/>
        </w:rPr>
        <w:t>__</w:t>
      </w:r>
    </w:p>
    <w:p w:rsidR="00F57EF7" w:rsidRPr="00211AC2" w:rsidRDefault="00F57EF7" w:rsidP="00513F91">
      <w:pPr>
        <w:jc w:val="center"/>
        <w:rPr>
          <w:sz w:val="24"/>
          <w:szCs w:val="24"/>
        </w:rPr>
      </w:pPr>
    </w:p>
    <w:p w:rsidR="00F57EF7" w:rsidRPr="00211AC2" w:rsidRDefault="00F57EF7" w:rsidP="00513F91">
      <w:pPr>
        <w:jc w:val="center"/>
        <w:rPr>
          <w:sz w:val="24"/>
          <w:szCs w:val="24"/>
        </w:rPr>
      </w:pPr>
    </w:p>
    <w:p w:rsidR="00F57EF7" w:rsidRPr="00211AC2" w:rsidRDefault="00F57EF7" w:rsidP="008E3CA1">
      <w:pPr>
        <w:jc w:val="center"/>
        <w:rPr>
          <w:b/>
          <w:bCs/>
          <w:iCs/>
        </w:rPr>
      </w:pPr>
      <w:r w:rsidRPr="00211AC2">
        <w:rPr>
          <w:b/>
          <w:bCs/>
          <w:iCs/>
        </w:rPr>
        <w:t xml:space="preserve">Про </w:t>
      </w:r>
      <w:r>
        <w:rPr>
          <w:b/>
          <w:bCs/>
          <w:iCs/>
        </w:rPr>
        <w:t>затвердження П</w:t>
      </w:r>
      <w:r w:rsidRPr="00211AC2">
        <w:rPr>
          <w:b/>
          <w:bCs/>
          <w:iCs/>
        </w:rPr>
        <w:t>оложення про експертну комісію</w:t>
      </w:r>
    </w:p>
    <w:p w:rsidR="00F57EF7" w:rsidRPr="00211AC2" w:rsidRDefault="00F57EF7" w:rsidP="008E3CA1">
      <w:pPr>
        <w:jc w:val="center"/>
        <w:rPr>
          <w:b/>
          <w:bCs/>
        </w:rPr>
      </w:pPr>
      <w:r w:rsidRPr="00211AC2">
        <w:rPr>
          <w:b/>
          <w:bCs/>
          <w:iCs/>
        </w:rPr>
        <w:t>апарату районної державної адміністрації</w:t>
      </w:r>
    </w:p>
    <w:p w:rsidR="00F57EF7" w:rsidRPr="00211AC2" w:rsidRDefault="00F57EF7" w:rsidP="00513F91">
      <w:pPr>
        <w:ind w:firstLine="851"/>
        <w:rPr>
          <w:sz w:val="24"/>
          <w:szCs w:val="24"/>
        </w:rPr>
      </w:pPr>
    </w:p>
    <w:p w:rsidR="00F57EF7" w:rsidRPr="00211AC2" w:rsidRDefault="00F57EF7" w:rsidP="00513F91">
      <w:pPr>
        <w:ind w:firstLine="851"/>
        <w:rPr>
          <w:sz w:val="24"/>
          <w:szCs w:val="24"/>
        </w:rPr>
      </w:pPr>
    </w:p>
    <w:p w:rsidR="00F57EF7" w:rsidRPr="00211AC2" w:rsidRDefault="00F57EF7" w:rsidP="00A4314C">
      <w:pPr>
        <w:ind w:firstLine="851"/>
        <w:jc w:val="both"/>
      </w:pPr>
      <w:r w:rsidRPr="00211AC2">
        <w:t>Відповідно до статей 6 і 39 Закону України „Про  місцеві державні адміністрації”, статті 6 Закону України „Про  національний архівний фонд                та архівні установи”,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року № 1004, наказу Міністерства юстиції України від 19.06.2013 № 1227/5 „Про затвердження Типового положення про експертну комісію державного органу, органу місцевого самоврядування, державного                і комунального підприємства, установи та організації”, зареєстрованого                    в Міністерстві юстиції України 25 червня 2013 року за № 1062/23594, розпорядження голови облдержадміністрації 13.12.2013 № 455:</w:t>
      </w:r>
    </w:p>
    <w:p w:rsidR="00F57EF7" w:rsidRPr="00211AC2" w:rsidRDefault="00F57EF7" w:rsidP="00A4314C">
      <w:pPr>
        <w:ind w:firstLine="851"/>
        <w:jc w:val="both"/>
      </w:pPr>
    </w:p>
    <w:p w:rsidR="00F57EF7" w:rsidRPr="00211AC2" w:rsidRDefault="00F57EF7" w:rsidP="00A4314C">
      <w:pPr>
        <w:ind w:firstLine="851"/>
        <w:jc w:val="both"/>
      </w:pPr>
      <w:r w:rsidRPr="00211AC2">
        <w:t xml:space="preserve">1. Затвердити Положення про експертну комісію апарату районної державної адміністрації, що додається. </w:t>
      </w:r>
    </w:p>
    <w:p w:rsidR="00F57EF7" w:rsidRPr="00211AC2" w:rsidRDefault="00F57EF7" w:rsidP="00A4314C">
      <w:pPr>
        <w:ind w:firstLine="851"/>
        <w:jc w:val="both"/>
      </w:pPr>
      <w:r w:rsidRPr="00211AC2">
        <w:t>2. Визнати таким, що втратив чинність, додаток до розпорядження голови райдержадміністрації від 29.05.08 № 259 „Про затвердження Положення про експертну комісію райдержадміністрації та складу експертної комісії”.</w:t>
      </w:r>
    </w:p>
    <w:p w:rsidR="00F57EF7" w:rsidRPr="00211AC2" w:rsidRDefault="00F57EF7" w:rsidP="00A4314C">
      <w:pPr>
        <w:ind w:firstLine="851"/>
        <w:jc w:val="both"/>
      </w:pPr>
      <w:r>
        <w:t>3</w:t>
      </w:r>
      <w:r w:rsidRPr="00211AC2">
        <w:t>. Контроль за виконанням цього розпорядження покласти на керівника апарату державної адміністрації Терлецьку Н.В.</w:t>
      </w:r>
    </w:p>
    <w:p w:rsidR="00F57EF7" w:rsidRPr="00211AC2" w:rsidRDefault="00F57EF7" w:rsidP="00513F91">
      <w:pPr>
        <w:pStyle w:val="BodyTextIndent"/>
        <w:jc w:val="left"/>
        <w:rPr>
          <w:b/>
          <w:bCs/>
        </w:rPr>
      </w:pPr>
    </w:p>
    <w:p w:rsidR="00F57EF7" w:rsidRPr="00211AC2" w:rsidRDefault="00F57EF7" w:rsidP="00513F91">
      <w:pPr>
        <w:pStyle w:val="BodyTextIndent"/>
        <w:jc w:val="left"/>
        <w:rPr>
          <w:b/>
          <w:bCs/>
        </w:rPr>
      </w:pPr>
    </w:p>
    <w:p w:rsidR="00F57EF7" w:rsidRPr="00211AC2" w:rsidRDefault="00F57EF7" w:rsidP="00513F91">
      <w:pPr>
        <w:pStyle w:val="BodyTextIndent"/>
        <w:jc w:val="left"/>
        <w:rPr>
          <w:b/>
          <w:bCs/>
        </w:rPr>
      </w:pPr>
    </w:p>
    <w:p w:rsidR="00F57EF7" w:rsidRPr="00211AC2" w:rsidRDefault="00F57EF7" w:rsidP="00513F91">
      <w:pPr>
        <w:pStyle w:val="BodyTextIndent"/>
        <w:jc w:val="left"/>
        <w:rPr>
          <w:b/>
          <w:bCs/>
        </w:rPr>
      </w:pPr>
    </w:p>
    <w:p w:rsidR="00F57EF7" w:rsidRPr="00211AC2" w:rsidRDefault="00F57EF7" w:rsidP="00084567">
      <w:pPr>
        <w:pStyle w:val="Heading1"/>
        <w:tabs>
          <w:tab w:val="left" w:pos="3969"/>
        </w:tabs>
        <w:jc w:val="left"/>
      </w:pPr>
      <w:r w:rsidRPr="00211AC2">
        <w:t>В.о.голова, перший заступник</w:t>
      </w:r>
    </w:p>
    <w:p w:rsidR="00F57EF7" w:rsidRPr="00211AC2" w:rsidRDefault="00F57EF7" w:rsidP="00084567">
      <w:pPr>
        <w:pStyle w:val="Heading1"/>
        <w:tabs>
          <w:tab w:val="left" w:pos="3969"/>
        </w:tabs>
        <w:jc w:val="left"/>
      </w:pPr>
      <w:r w:rsidRPr="00211AC2">
        <w:t xml:space="preserve">голови державної адміністрації                                                              </w:t>
      </w:r>
      <w:r>
        <w:t xml:space="preserve"> В.</w:t>
      </w:r>
      <w:r w:rsidRPr="00211AC2">
        <w:t xml:space="preserve">Горват      </w:t>
      </w:r>
    </w:p>
    <w:p w:rsidR="00F57EF7" w:rsidRPr="00211AC2" w:rsidRDefault="00F57EF7" w:rsidP="00513F91">
      <w:pPr>
        <w:ind w:firstLine="720"/>
        <w:jc w:val="both"/>
      </w:pPr>
    </w:p>
    <w:p w:rsidR="00F57EF7" w:rsidRPr="00211AC2" w:rsidRDefault="00F57EF7" w:rsidP="00513F91">
      <w:pPr>
        <w:ind w:firstLine="720"/>
        <w:jc w:val="both"/>
      </w:pPr>
      <w:r w:rsidRPr="00211AC2">
        <w:t xml:space="preserve"> </w:t>
      </w:r>
    </w:p>
    <w:p w:rsidR="00F57EF7" w:rsidRPr="00211AC2" w:rsidRDefault="00F57EF7" w:rsidP="000A06B7">
      <w:pPr>
        <w:jc w:val="right"/>
        <w:sectPr w:rsidR="00F57EF7" w:rsidRPr="00211AC2" w:rsidSect="00211AC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57EF7" w:rsidRPr="00211AC2" w:rsidRDefault="00F57EF7" w:rsidP="00BA02A7">
      <w:pPr>
        <w:ind w:firstLine="6096"/>
      </w:pPr>
      <w:r w:rsidRPr="00211AC2">
        <w:t>ЗАТВЕРДЖЕНО</w:t>
      </w:r>
    </w:p>
    <w:p w:rsidR="00F57EF7" w:rsidRPr="00211AC2" w:rsidRDefault="00F57EF7" w:rsidP="00BA02A7">
      <w:pPr>
        <w:ind w:firstLine="6096"/>
      </w:pPr>
      <w:r w:rsidRPr="00211AC2">
        <w:t>Розпорядження голови</w:t>
      </w:r>
    </w:p>
    <w:p w:rsidR="00F57EF7" w:rsidRPr="00211AC2" w:rsidRDefault="00F57EF7" w:rsidP="00BA02A7">
      <w:pPr>
        <w:ind w:firstLine="6096"/>
      </w:pPr>
      <w:r w:rsidRPr="00211AC2">
        <w:t>державної адміністрації</w:t>
      </w:r>
    </w:p>
    <w:p w:rsidR="00F57EF7" w:rsidRPr="00CC0741" w:rsidRDefault="00F57EF7" w:rsidP="00130308">
      <w:pPr>
        <w:ind w:left="5388" w:firstLine="708"/>
        <w:rPr>
          <w:lang w:val="en-US"/>
        </w:rPr>
      </w:pPr>
      <w:r w:rsidRPr="00CC0741">
        <w:rPr>
          <w:lang w:val="ru-RU"/>
        </w:rPr>
        <w:t>13.12.</w:t>
      </w:r>
      <w:r>
        <w:rPr>
          <w:lang w:val="en-US"/>
        </w:rPr>
        <w:t>2013</w:t>
      </w:r>
      <w:r w:rsidRPr="00211AC2">
        <w:t>_ № __</w:t>
      </w:r>
      <w:r>
        <w:rPr>
          <w:lang w:val="en-US"/>
        </w:rPr>
        <w:t>568</w:t>
      </w:r>
    </w:p>
    <w:p w:rsidR="00F57EF7" w:rsidRPr="00211AC2" w:rsidRDefault="00F57EF7" w:rsidP="00513F91">
      <w:pPr>
        <w:jc w:val="center"/>
      </w:pPr>
    </w:p>
    <w:p w:rsidR="00F57EF7" w:rsidRPr="00211AC2" w:rsidRDefault="00F57EF7" w:rsidP="00513F91">
      <w:pPr>
        <w:jc w:val="center"/>
      </w:pPr>
      <w:r w:rsidRPr="00211AC2">
        <w:t>ПОЛОЖЕННЯ</w:t>
      </w:r>
    </w:p>
    <w:p w:rsidR="00F57EF7" w:rsidRPr="00211AC2" w:rsidRDefault="00F57EF7" w:rsidP="00BA02A7">
      <w:pPr>
        <w:jc w:val="center"/>
      </w:pPr>
      <w:r w:rsidRPr="00211AC2">
        <w:t xml:space="preserve">про експертну комісію апарату районної </w:t>
      </w:r>
    </w:p>
    <w:p w:rsidR="00F57EF7" w:rsidRPr="00211AC2" w:rsidRDefault="00F57EF7" w:rsidP="00BA02A7">
      <w:pPr>
        <w:jc w:val="center"/>
      </w:pPr>
      <w:r w:rsidRPr="00211AC2">
        <w:t>державної адміністрації</w:t>
      </w:r>
    </w:p>
    <w:p w:rsidR="00F57EF7" w:rsidRPr="00211AC2" w:rsidRDefault="00F57EF7" w:rsidP="00513F91">
      <w:pPr>
        <w:ind w:firstLine="720"/>
        <w:jc w:val="right"/>
      </w:pPr>
      <w:r w:rsidRPr="00211AC2">
        <w:t xml:space="preserve">       </w:t>
      </w:r>
    </w:p>
    <w:p w:rsidR="00F57EF7" w:rsidRPr="00211AC2" w:rsidRDefault="00F57EF7" w:rsidP="00A30D87">
      <w:pPr>
        <w:ind w:firstLine="851"/>
        <w:jc w:val="both"/>
      </w:pPr>
      <w:r w:rsidRPr="00211AC2">
        <w:t>1. Відповідно до Закону України „Про Національний архівний фонд та архівні установи” і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року № 1004, розпорядженням голови</w:t>
      </w:r>
      <w:r w:rsidRPr="00211AC2">
        <w:rPr>
          <w:b/>
          <w:bCs/>
        </w:rPr>
        <w:t xml:space="preserve"> </w:t>
      </w:r>
      <w:r w:rsidRPr="00211AC2">
        <w:t>районної державної адміністрації утворюється експертна комісія (далі – ЕК) для організації і проведення експертизи цінності документів, що утворилися в діловодстві апарату районної державної адміністрації, та подання результатів експертизи цінності документів на розгляд експертної комісії архівного відділу  райдержадміністрації (далі – ЕК архівного відділу).</w:t>
      </w:r>
    </w:p>
    <w:p w:rsidR="00F57EF7" w:rsidRPr="00211AC2" w:rsidRDefault="00F57EF7" w:rsidP="00A30D87">
      <w:pPr>
        <w:pStyle w:val="BodyText"/>
        <w:spacing w:after="0"/>
        <w:ind w:firstLine="851"/>
        <w:jc w:val="both"/>
      </w:pPr>
      <w:r w:rsidRPr="00211AC2">
        <w:t>2. </w:t>
      </w:r>
      <w:r w:rsidRPr="00211AC2">
        <w:rPr>
          <w:color w:val="000000"/>
        </w:rPr>
        <w:t>ЕК є постійно діючим органом</w:t>
      </w:r>
      <w:r w:rsidRPr="00211AC2">
        <w:t xml:space="preserve"> апарату райдержадміністрації.</w:t>
      </w:r>
    </w:p>
    <w:p w:rsidR="00F57EF7" w:rsidRPr="00211AC2" w:rsidRDefault="00F57EF7" w:rsidP="00A30D87">
      <w:pPr>
        <w:ind w:firstLine="851"/>
        <w:jc w:val="both"/>
      </w:pPr>
      <w:r w:rsidRPr="00211AC2">
        <w:t>3. У своїй діяльності ЕК керується Конституцією 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а також цим Положенням, яке розроблене на підставі Типового положення.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4. До складу ЕК входять керівники служби діловодства, начальники, заступники начальників відділів апарату і (за необхідності) представники ЕК архівного відділу. </w:t>
      </w:r>
    </w:p>
    <w:p w:rsidR="00F57EF7" w:rsidRPr="00211AC2" w:rsidRDefault="00F57EF7" w:rsidP="00A30D87">
      <w:pPr>
        <w:ind w:firstLine="851"/>
        <w:jc w:val="both"/>
      </w:pPr>
      <w:r w:rsidRPr="00211AC2">
        <w:rPr>
          <w:color w:val="000000"/>
        </w:rPr>
        <w:t xml:space="preserve">Головою ЕК призначається  керівник апарату райдержадміністрації, а секретарем – </w:t>
      </w:r>
      <w:r w:rsidRPr="00211AC2">
        <w:t xml:space="preserve">особа, відповідальна за архів.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5. Секретар ЕК за рішенням голови забезпечує скликання засідань комісії, складає протоколи, доводить до відома структурних підрозділів апарату райдержадміністрації та окремих осіб рішення комісії, здійснює облік і звітність про проведену роботу, веде документацію ЕК і забезпечує її збереженість.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6. ЕК працює відповідно до річного плану, який затверджує керівник апарату райдержадміністрації, і звітує перед ним про проведену роботу.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7. Завданням ЕК є організація та проведення спільно зі службою діловодства експертизи цінності документів, що утворилися в діловодстві апарату райдержадміністрації. </w:t>
      </w:r>
    </w:p>
    <w:p w:rsidR="00F57EF7" w:rsidRPr="00211AC2" w:rsidRDefault="00F57EF7" w:rsidP="0090750F">
      <w:pPr>
        <w:ind w:firstLine="851"/>
        <w:jc w:val="both"/>
      </w:pPr>
      <w:r w:rsidRPr="00211AC2">
        <w:t>8. ЕК приймає рішення про:</w:t>
      </w:r>
    </w:p>
    <w:p w:rsidR="00F57EF7" w:rsidRPr="00211AC2" w:rsidRDefault="00F57EF7" w:rsidP="0090750F">
      <w:pPr>
        <w:ind w:firstLine="851"/>
        <w:jc w:val="both"/>
      </w:pPr>
      <w:r w:rsidRPr="00211AC2">
        <w:t xml:space="preserve">схвалення і подання на розгляд ЕК архівного відділу проектів таких документів: описи справ постійного зберігання, внесені до Національного архівного фонду (далі – НАФ); описи справ з кадрових питань (особового складу); номенклатури справ, інструкції з діловодства, положення про служби діловодства, архів та ЕК; акти про вилучення для знищення документів, не внесених до НАФ; </w:t>
      </w:r>
    </w:p>
    <w:p w:rsidR="00F57EF7" w:rsidRPr="00211AC2" w:rsidRDefault="00F57EF7" w:rsidP="0090750F">
      <w:pPr>
        <w:ind w:firstLine="851"/>
        <w:jc w:val="both"/>
      </w:pPr>
      <w:r w:rsidRPr="00211AC2">
        <w:t>схвалення описів справ тривалого (понад 10 років) зберігання.</w:t>
      </w:r>
    </w:p>
    <w:p w:rsidR="00F57EF7" w:rsidRPr="00211AC2" w:rsidRDefault="00F57EF7" w:rsidP="00A30D87">
      <w:pPr>
        <w:ind w:firstLine="851"/>
      </w:pPr>
      <w:r w:rsidRPr="00211AC2">
        <w:t xml:space="preserve">9. Для виконання покладених на ЕК завдань їй надається право: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контролювати дотримання структурними підрозділами апарату райдержадміністрації, окремими працівниками, відповідальними за організацію документів у діловодстві, установлених вимог щодо розроблення номенклатури справ, формування справ, експертизи цінності документів, упорядкування та оформлення документів;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вимагати від структурних підрозділів апарату райдержадміністрації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одержувати від структурних підрозділів апарату райдержадміністрації відомості та пропозиції, необхідні для проведення експертизи цінності документів; </w:t>
      </w:r>
    </w:p>
    <w:p w:rsidR="00F57EF7" w:rsidRPr="00211AC2" w:rsidRDefault="00F57EF7" w:rsidP="00A30D87">
      <w:pPr>
        <w:ind w:firstLine="851"/>
        <w:jc w:val="both"/>
      </w:pPr>
      <w:r w:rsidRPr="00211AC2"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ЕК архівного відділу;</w:t>
      </w:r>
    </w:p>
    <w:p w:rsidR="00F57EF7" w:rsidRPr="00211AC2" w:rsidRDefault="00F57EF7" w:rsidP="00A30D87">
      <w:pPr>
        <w:ind w:firstLine="851"/>
        <w:jc w:val="both"/>
      </w:pPr>
      <w:r w:rsidRPr="00211AC2">
        <w:t xml:space="preserve">заслуховувати на своїх засіданнях керівників структурних підрозділів апарату райдержадміністрації про хід підготовки документів до архівного зберігання і забезпечення збереженості документів, про причини втрати документів; </w:t>
      </w:r>
    </w:p>
    <w:p w:rsidR="00F57EF7" w:rsidRPr="00211AC2" w:rsidRDefault="00F57EF7" w:rsidP="00A30D87">
      <w:pPr>
        <w:ind w:firstLine="851"/>
        <w:jc w:val="both"/>
      </w:pPr>
      <w:r w:rsidRPr="00211AC2">
        <w:t>запрошувати на засідання як консультантів та експертів фахівців структурних підрозділів апарату райдержадміністрації, а у разі необхідності працівників архівного відділу райдержадміністрації;</w:t>
      </w:r>
    </w:p>
    <w:p w:rsidR="00F57EF7" w:rsidRPr="00211AC2" w:rsidRDefault="00F57EF7" w:rsidP="00A30D87">
      <w:pPr>
        <w:ind w:firstLine="851"/>
        <w:jc w:val="both"/>
      </w:pPr>
      <w:r w:rsidRPr="00211AC2">
        <w:t>інформувати керівництво апарату райдержадміністрації з питань, що входять до компетенції ЕК.</w:t>
      </w:r>
    </w:p>
    <w:p w:rsidR="00F57EF7" w:rsidRPr="00211AC2" w:rsidRDefault="00F57EF7" w:rsidP="00A30D87">
      <w:pPr>
        <w:pStyle w:val="BodyText"/>
        <w:spacing w:after="0"/>
        <w:ind w:firstLine="851"/>
        <w:jc w:val="both"/>
      </w:pPr>
      <w:r w:rsidRPr="00211AC2">
        <w:t xml:space="preserve">10. Засідання ЕК проводяться не рідше ніж один раз на рік і вважаються правоможними, якщо на них присутні не менш як дві третини складу членів комісії. </w:t>
      </w:r>
    </w:p>
    <w:p w:rsidR="00F57EF7" w:rsidRPr="00211AC2" w:rsidRDefault="00F57EF7" w:rsidP="00A30D87">
      <w:pPr>
        <w:ind w:firstLine="851"/>
        <w:jc w:val="both"/>
      </w:pPr>
      <w:r w:rsidRPr="00211AC2">
        <w:t>11. Рішення ЕК приймаються більшістю голосів членів комісії, присутніх на засіданні, оформляються протоколом, підписуються головою              і секретарем комісії та набирають чинності з моменту їх затвердження на засіданні ЕК.</w:t>
      </w:r>
    </w:p>
    <w:p w:rsidR="00F57EF7" w:rsidRPr="00211AC2" w:rsidRDefault="00F57EF7" w:rsidP="00A30D87">
      <w:pPr>
        <w:ind w:firstLine="851"/>
        <w:jc w:val="both"/>
      </w:pPr>
    </w:p>
    <w:p w:rsidR="00F57EF7" w:rsidRPr="00211AC2" w:rsidRDefault="00F57EF7" w:rsidP="00513F91">
      <w:pPr>
        <w:jc w:val="both"/>
      </w:pPr>
    </w:p>
    <w:p w:rsidR="00F57EF7" w:rsidRPr="00211AC2" w:rsidRDefault="00F57EF7" w:rsidP="00513F91">
      <w:pPr>
        <w:jc w:val="both"/>
      </w:pPr>
    </w:p>
    <w:p w:rsidR="00F57EF7" w:rsidRPr="00211AC2" w:rsidRDefault="00F57EF7" w:rsidP="00513F91">
      <w:pPr>
        <w:pStyle w:val="BodyText"/>
        <w:jc w:val="both"/>
      </w:pPr>
    </w:p>
    <w:sectPr w:rsidR="00F57EF7" w:rsidRPr="00211AC2" w:rsidSect="00EB0F23">
      <w:pgSz w:w="11906" w:h="16838"/>
      <w:pgMar w:top="851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F7" w:rsidRDefault="00F57EF7" w:rsidP="00EB0F23">
      <w:r>
        <w:separator/>
      </w:r>
    </w:p>
  </w:endnote>
  <w:endnote w:type="continuationSeparator" w:id="0">
    <w:p w:rsidR="00F57EF7" w:rsidRDefault="00F57EF7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F7" w:rsidRDefault="00F57EF7" w:rsidP="00EB0F23">
      <w:r>
        <w:separator/>
      </w:r>
    </w:p>
  </w:footnote>
  <w:footnote w:type="continuationSeparator" w:id="0">
    <w:p w:rsidR="00F57EF7" w:rsidRDefault="00F57EF7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F7" w:rsidRDefault="00F57EF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57EF7" w:rsidRDefault="00F57E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54A87"/>
    <w:rsid w:val="00074C9B"/>
    <w:rsid w:val="000760C1"/>
    <w:rsid w:val="0008044C"/>
    <w:rsid w:val="00084567"/>
    <w:rsid w:val="00093E07"/>
    <w:rsid w:val="000962E9"/>
    <w:rsid w:val="000A06B7"/>
    <w:rsid w:val="000D0492"/>
    <w:rsid w:val="0010505F"/>
    <w:rsid w:val="00130308"/>
    <w:rsid w:val="00161C46"/>
    <w:rsid w:val="0016755F"/>
    <w:rsid w:val="001A0477"/>
    <w:rsid w:val="001B263B"/>
    <w:rsid w:val="001E04AA"/>
    <w:rsid w:val="001F0D4A"/>
    <w:rsid w:val="00207CD7"/>
    <w:rsid w:val="0021077B"/>
    <w:rsid w:val="00211AC2"/>
    <w:rsid w:val="00224D34"/>
    <w:rsid w:val="00230061"/>
    <w:rsid w:val="002319B6"/>
    <w:rsid w:val="002331E8"/>
    <w:rsid w:val="00253F1D"/>
    <w:rsid w:val="00256403"/>
    <w:rsid w:val="002670F6"/>
    <w:rsid w:val="002C1E1E"/>
    <w:rsid w:val="002D1A7F"/>
    <w:rsid w:val="002F6160"/>
    <w:rsid w:val="00311BB0"/>
    <w:rsid w:val="003202BF"/>
    <w:rsid w:val="00332BC3"/>
    <w:rsid w:val="00354638"/>
    <w:rsid w:val="00365A34"/>
    <w:rsid w:val="00370407"/>
    <w:rsid w:val="00386B89"/>
    <w:rsid w:val="00396041"/>
    <w:rsid w:val="003D42D9"/>
    <w:rsid w:val="00406E90"/>
    <w:rsid w:val="00476376"/>
    <w:rsid w:val="004772D5"/>
    <w:rsid w:val="00493D24"/>
    <w:rsid w:val="004F0331"/>
    <w:rsid w:val="00513F91"/>
    <w:rsid w:val="005238DF"/>
    <w:rsid w:val="00535049"/>
    <w:rsid w:val="00556CD6"/>
    <w:rsid w:val="00563C7C"/>
    <w:rsid w:val="005E0935"/>
    <w:rsid w:val="005E28BE"/>
    <w:rsid w:val="0061096D"/>
    <w:rsid w:val="006356E2"/>
    <w:rsid w:val="00641C3C"/>
    <w:rsid w:val="00657A9C"/>
    <w:rsid w:val="006B62B0"/>
    <w:rsid w:val="006C3D6B"/>
    <w:rsid w:val="00723415"/>
    <w:rsid w:val="00725DE7"/>
    <w:rsid w:val="007319E5"/>
    <w:rsid w:val="007607C7"/>
    <w:rsid w:val="0076371B"/>
    <w:rsid w:val="007827D9"/>
    <w:rsid w:val="00796EC3"/>
    <w:rsid w:val="007F7FD1"/>
    <w:rsid w:val="008216B8"/>
    <w:rsid w:val="00822AFC"/>
    <w:rsid w:val="00832930"/>
    <w:rsid w:val="008543DD"/>
    <w:rsid w:val="00855E69"/>
    <w:rsid w:val="00881077"/>
    <w:rsid w:val="008C4970"/>
    <w:rsid w:val="008E37CF"/>
    <w:rsid w:val="008E3CA1"/>
    <w:rsid w:val="00901324"/>
    <w:rsid w:val="0090750F"/>
    <w:rsid w:val="00921272"/>
    <w:rsid w:val="009228E2"/>
    <w:rsid w:val="009250EB"/>
    <w:rsid w:val="00931D70"/>
    <w:rsid w:val="00941B3E"/>
    <w:rsid w:val="00973573"/>
    <w:rsid w:val="009952AF"/>
    <w:rsid w:val="009B6740"/>
    <w:rsid w:val="00A1444B"/>
    <w:rsid w:val="00A30D87"/>
    <w:rsid w:val="00A4314C"/>
    <w:rsid w:val="00A4575F"/>
    <w:rsid w:val="00A826DC"/>
    <w:rsid w:val="00B2511D"/>
    <w:rsid w:val="00B33A0F"/>
    <w:rsid w:val="00B578BA"/>
    <w:rsid w:val="00B73360"/>
    <w:rsid w:val="00B7621C"/>
    <w:rsid w:val="00B80958"/>
    <w:rsid w:val="00B87312"/>
    <w:rsid w:val="00B97A5C"/>
    <w:rsid w:val="00BA02A7"/>
    <w:rsid w:val="00C07C60"/>
    <w:rsid w:val="00C44BC0"/>
    <w:rsid w:val="00C50105"/>
    <w:rsid w:val="00C76BC9"/>
    <w:rsid w:val="00CC0741"/>
    <w:rsid w:val="00CF699E"/>
    <w:rsid w:val="00D26719"/>
    <w:rsid w:val="00D471F8"/>
    <w:rsid w:val="00D93BDE"/>
    <w:rsid w:val="00D941A9"/>
    <w:rsid w:val="00DC22F2"/>
    <w:rsid w:val="00DD3554"/>
    <w:rsid w:val="00DD6323"/>
    <w:rsid w:val="00E14129"/>
    <w:rsid w:val="00E200C3"/>
    <w:rsid w:val="00E21AC8"/>
    <w:rsid w:val="00E61F4D"/>
    <w:rsid w:val="00EB0F23"/>
    <w:rsid w:val="00F0470C"/>
    <w:rsid w:val="00F06B76"/>
    <w:rsid w:val="00F20C32"/>
    <w:rsid w:val="00F3467A"/>
    <w:rsid w:val="00F35E47"/>
    <w:rsid w:val="00F46B27"/>
    <w:rsid w:val="00F557BC"/>
    <w:rsid w:val="00F57EF7"/>
    <w:rsid w:val="00F660E7"/>
    <w:rsid w:val="00F70326"/>
    <w:rsid w:val="00F767F9"/>
    <w:rsid w:val="00F837AE"/>
    <w:rsid w:val="00F94060"/>
    <w:rsid w:val="00FA0A2D"/>
    <w:rsid w:val="00F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3</Pages>
  <Words>912</Words>
  <Characters>5201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Admin</cp:lastModifiedBy>
  <cp:revision>77</cp:revision>
  <cp:lastPrinted>2013-12-20T07:17:00Z</cp:lastPrinted>
  <dcterms:created xsi:type="dcterms:W3CDTF">2013-09-06T12:41:00Z</dcterms:created>
  <dcterms:modified xsi:type="dcterms:W3CDTF">2014-01-10T15:10:00Z</dcterms:modified>
</cp:coreProperties>
</file>