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2C" w:rsidRDefault="0008042C" w:rsidP="00623DC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C63B3">
        <w:rPr>
          <w:b/>
          <w:noProof/>
          <w:sz w:val="28"/>
          <w:szCs w:val="28"/>
        </w:rPr>
        <w:t xml:space="preserve">    </w:t>
      </w:r>
      <w:r w:rsidRPr="00160D5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08042C" w:rsidRDefault="0008042C" w:rsidP="00623DCA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08042C" w:rsidRDefault="0008042C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8042C" w:rsidRDefault="0008042C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08042C" w:rsidRDefault="0008042C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08042C" w:rsidRDefault="0008042C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8042C" w:rsidRDefault="0008042C" w:rsidP="00623DCA">
      <w:p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AC63B3">
        <w:rPr>
          <w:rFonts w:ascii="Times New Roman CYR" w:hAnsi="Times New Roman CYR" w:cs="Times New Roman CYR"/>
          <w:bCs/>
          <w:sz w:val="28"/>
          <w:szCs w:val="28"/>
        </w:rPr>
        <w:t>24.04.2017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154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08042C" w:rsidRDefault="0008042C" w:rsidP="00623DCA">
      <w:pPr>
        <w:rPr>
          <w:b/>
          <w:sz w:val="28"/>
          <w:szCs w:val="28"/>
          <w:lang w:val="uk-UA"/>
        </w:rPr>
      </w:pPr>
    </w:p>
    <w:p w:rsidR="0008042C" w:rsidRDefault="0008042C" w:rsidP="00623DCA">
      <w:pPr>
        <w:rPr>
          <w:b/>
          <w:sz w:val="28"/>
          <w:szCs w:val="28"/>
          <w:lang w:val="uk-UA"/>
        </w:rPr>
      </w:pPr>
    </w:p>
    <w:p w:rsidR="0008042C" w:rsidRPr="00BB54E7" w:rsidRDefault="0008042C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</w:rPr>
        <w:t>Про надання в оренду невитребуваних</w:t>
      </w:r>
      <w:r w:rsidRPr="00BB54E7">
        <w:rPr>
          <w:b/>
          <w:sz w:val="28"/>
          <w:szCs w:val="28"/>
          <w:lang w:val="uk-UA"/>
        </w:rPr>
        <w:t xml:space="preserve"> земельних </w:t>
      </w:r>
      <w:r w:rsidRPr="00BB54E7">
        <w:rPr>
          <w:b/>
          <w:sz w:val="28"/>
          <w:szCs w:val="28"/>
        </w:rPr>
        <w:t>часток (паїв), право власності на які</w:t>
      </w:r>
      <w:r w:rsidRPr="00BB54E7"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</w:rPr>
        <w:t>не оформлено, для ведення товарного</w:t>
      </w:r>
    </w:p>
    <w:p w:rsidR="0008042C" w:rsidRPr="00BB54E7" w:rsidRDefault="0008042C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  <w:lang w:val="uk-UA"/>
        </w:rPr>
        <w:t xml:space="preserve"> сільськогосподарського виробництва</w:t>
      </w:r>
    </w:p>
    <w:p w:rsidR="0008042C" w:rsidRDefault="0008042C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08042C" w:rsidRDefault="0008042C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08042C" w:rsidRDefault="0008042C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6, 13, 21</w:t>
      </w:r>
      <w:r w:rsidRPr="00555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39 Закону України „Про місцеві державні адміністрації”, статті 13 Закону України „Про порядок виділення в натурі (на місцевості) земельних ділянок власникам земельних часток (паїв)”, Закону України „Про оренду землі”, статті 17 Земельного кодексу України,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Указу Президента України</w:t>
      </w:r>
      <w:bookmarkStart w:id="0" w:name="o2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 лютого 2002 року № 92/2002 „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додаткові заходи щодо соціального захисту селян - власників земельних ділянок та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земельних часток (паїв)”, </w:t>
      </w:r>
      <w:r>
        <w:rPr>
          <w:rFonts w:ascii="Times New Roman" w:hAnsi="Times New Roman" w:cs="Times New Roman"/>
          <w:sz w:val="28"/>
          <w:szCs w:val="28"/>
          <w:lang w:val="uk-UA"/>
        </w:rPr>
        <w:t>клопотання дочірнього підприємства „АНТ – КЕР” угорського товариства з обмеженою відповідальністю „АНТ – КЕР”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21.04.2017 р. № 21/04 про надання в оренду невитребуваних земельних часток (паїв) загальною площею </w:t>
      </w:r>
      <w:smartTag w:uri="urn:schemas-microsoft-com:office:smarttags" w:element="metricconverter">
        <w:smartTagPr>
          <w:attr w:name="ProductID" w:val="127,2829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127,2829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 право власності на які не оформлено, для ведення товарного сільськогосподарського виробництва, що розташовані на території Яношівської сільської ради за межами населених пунктів,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матеріали:</w:t>
      </w:r>
    </w:p>
    <w:p w:rsidR="0008042C" w:rsidRDefault="0008042C" w:rsidP="00BB54E7">
      <w:pPr>
        <w:jc w:val="both"/>
        <w:rPr>
          <w:sz w:val="28"/>
          <w:lang w:val="uk-UA"/>
        </w:rPr>
      </w:pPr>
    </w:p>
    <w:p w:rsidR="0008042C" w:rsidRDefault="0008042C" w:rsidP="00BB54E7">
      <w:pPr>
        <w:ind w:firstLine="708"/>
        <w:jc w:val="both"/>
        <w:rPr>
          <w:sz w:val="28"/>
          <w:szCs w:val="28"/>
          <w:lang w:val="uk-UA"/>
        </w:rPr>
      </w:pPr>
      <w:r w:rsidRPr="004962B6">
        <w:rPr>
          <w:sz w:val="28"/>
          <w:szCs w:val="28"/>
          <w:lang w:val="uk-UA"/>
        </w:rPr>
        <w:t xml:space="preserve">1. Надати в оренду </w:t>
      </w:r>
      <w:r>
        <w:rPr>
          <w:sz w:val="28"/>
          <w:szCs w:val="28"/>
          <w:lang w:val="uk-UA"/>
        </w:rPr>
        <w:t>дочірньому підприємству „АНТ – КЕР” угорського товариства з обмеженою відповідальністю</w:t>
      </w:r>
      <w:r w:rsidRPr="004962B6">
        <w:rPr>
          <w:sz w:val="28"/>
          <w:szCs w:val="28"/>
          <w:lang w:val="uk-UA"/>
        </w:rPr>
        <w:t xml:space="preserve"> „</w:t>
      </w:r>
      <w:r>
        <w:rPr>
          <w:sz w:val="28"/>
          <w:szCs w:val="28"/>
          <w:lang w:val="uk-UA"/>
        </w:rPr>
        <w:t>АНТ - КЕР</w:t>
      </w:r>
      <w:r w:rsidRPr="004962B6">
        <w:rPr>
          <w:sz w:val="28"/>
          <w:szCs w:val="28"/>
          <w:lang w:val="uk-UA"/>
        </w:rPr>
        <w:t>” невитребуван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частк</w:t>
      </w:r>
      <w:r>
        <w:rPr>
          <w:sz w:val="28"/>
          <w:szCs w:val="28"/>
          <w:lang w:val="uk-UA"/>
        </w:rPr>
        <w:t>и</w:t>
      </w:r>
      <w:r w:rsidRPr="004962B6">
        <w:rPr>
          <w:sz w:val="28"/>
          <w:szCs w:val="28"/>
          <w:lang w:val="uk-UA"/>
        </w:rPr>
        <w:t xml:space="preserve"> (паї) загальною площею </w:t>
      </w:r>
      <w:smartTag w:uri="urn:schemas-microsoft-com:office:smarttags" w:element="metricconverter">
        <w:smartTagPr>
          <w:attr w:name="ProductID" w:val="127,2829 га"/>
        </w:smartTagPr>
        <w:r>
          <w:rPr>
            <w:sz w:val="28"/>
            <w:szCs w:val="28"/>
            <w:lang w:val="uk-UA"/>
          </w:rPr>
          <w:t>127</w:t>
        </w:r>
        <w:r w:rsidRPr="004962B6">
          <w:rPr>
            <w:sz w:val="28"/>
            <w:szCs w:val="28"/>
            <w:lang w:val="uk-UA"/>
          </w:rPr>
          <w:t>,</w:t>
        </w:r>
        <w:r>
          <w:rPr>
            <w:sz w:val="28"/>
            <w:szCs w:val="28"/>
            <w:lang w:val="uk-UA"/>
          </w:rPr>
          <w:t>2829 га</w:t>
        </w:r>
      </w:smartTag>
      <w:r>
        <w:rPr>
          <w:sz w:val="28"/>
          <w:szCs w:val="28"/>
          <w:lang w:val="uk-UA"/>
        </w:rPr>
        <w:t>,</w:t>
      </w:r>
      <w:r w:rsidRPr="004962B6">
        <w:rPr>
          <w:sz w:val="28"/>
          <w:szCs w:val="28"/>
          <w:lang w:val="uk-UA"/>
        </w:rPr>
        <w:t xml:space="preserve"> право власності на які не оформлено, </w:t>
      </w:r>
      <w:r>
        <w:rPr>
          <w:sz w:val="28"/>
          <w:szCs w:val="28"/>
          <w:lang w:val="uk-UA"/>
        </w:rPr>
        <w:t>що</w:t>
      </w:r>
      <w:r w:rsidRPr="004962B6">
        <w:rPr>
          <w:sz w:val="28"/>
          <w:szCs w:val="28"/>
          <w:lang w:val="uk-UA"/>
        </w:rPr>
        <w:t xml:space="preserve"> розташовані на території </w:t>
      </w:r>
      <w:r>
        <w:rPr>
          <w:sz w:val="28"/>
          <w:szCs w:val="28"/>
          <w:lang w:val="uk-UA"/>
        </w:rPr>
        <w:t>Яношівської сільської</w:t>
      </w:r>
      <w:r w:rsidRPr="004962B6">
        <w:rPr>
          <w:sz w:val="28"/>
          <w:szCs w:val="28"/>
          <w:lang w:val="uk-UA"/>
        </w:rPr>
        <w:t xml:space="preserve"> ради за межами населен</w:t>
      </w:r>
      <w:r>
        <w:rPr>
          <w:sz w:val="28"/>
          <w:szCs w:val="28"/>
          <w:lang w:val="uk-UA"/>
        </w:rPr>
        <w:t>ого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у</w:t>
      </w:r>
      <w:r w:rsidRPr="004962B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контур 384,</w:t>
      </w:r>
      <w:r w:rsidRPr="004962B6">
        <w:rPr>
          <w:sz w:val="28"/>
          <w:szCs w:val="28"/>
          <w:lang w:val="uk-UA"/>
        </w:rPr>
        <w:t xml:space="preserve"> терміном на</w:t>
      </w:r>
      <w:r w:rsidRPr="00C26D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4962B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десять</w:t>
      </w:r>
      <w:r w:rsidRPr="004962B6">
        <w:rPr>
          <w:sz w:val="28"/>
          <w:szCs w:val="28"/>
          <w:lang w:val="uk-UA"/>
        </w:rPr>
        <w:t>) років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для ведення товарного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сільськогосподарського виробництва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08042C" w:rsidRPr="00555899" w:rsidRDefault="0008042C" w:rsidP="00BB54E7">
      <w:pPr>
        <w:ind w:firstLine="708"/>
        <w:jc w:val="both"/>
        <w:rPr>
          <w:sz w:val="28"/>
          <w:szCs w:val="28"/>
          <w:lang w:val="uk-UA"/>
        </w:rPr>
      </w:pPr>
      <w:r w:rsidRPr="00C26DD8">
        <w:rPr>
          <w:color w:val="000000"/>
          <w:sz w:val="28"/>
          <w:szCs w:val="28"/>
          <w:lang w:val="uk-UA"/>
        </w:rPr>
        <w:t xml:space="preserve">2. </w:t>
      </w:r>
      <w:r w:rsidRPr="00C35235">
        <w:rPr>
          <w:color w:val="000000"/>
          <w:sz w:val="28"/>
          <w:szCs w:val="28"/>
          <w:lang w:val="uk-UA"/>
        </w:rPr>
        <w:t xml:space="preserve">Укласти з </w:t>
      </w:r>
      <w:r>
        <w:rPr>
          <w:sz w:val="28"/>
          <w:szCs w:val="28"/>
          <w:lang w:val="uk-UA"/>
        </w:rPr>
        <w:t>дочірнім підприємством „АНТ – КЕР” угорського товариства з обмеженою відповідальністю</w:t>
      </w:r>
      <w:r w:rsidRPr="004962B6">
        <w:rPr>
          <w:sz w:val="28"/>
          <w:szCs w:val="28"/>
          <w:lang w:val="uk-UA"/>
        </w:rPr>
        <w:t xml:space="preserve"> „</w:t>
      </w:r>
      <w:r>
        <w:rPr>
          <w:sz w:val="28"/>
          <w:szCs w:val="28"/>
          <w:lang w:val="uk-UA"/>
        </w:rPr>
        <w:t>АНТ - КЕР</w:t>
      </w:r>
      <w:r w:rsidRPr="004962B6">
        <w:rPr>
          <w:sz w:val="28"/>
          <w:szCs w:val="28"/>
          <w:lang w:val="uk-UA"/>
        </w:rPr>
        <w:t xml:space="preserve">” </w:t>
      </w:r>
      <w:r w:rsidRPr="004962B6">
        <w:rPr>
          <w:color w:val="000000"/>
          <w:sz w:val="28"/>
          <w:szCs w:val="28"/>
          <w:lang w:val="uk-UA"/>
        </w:rPr>
        <w:t xml:space="preserve">договір оренди невитребуваних </w:t>
      </w:r>
      <w:r w:rsidRPr="00C26DD8">
        <w:rPr>
          <w:color w:val="000000"/>
          <w:sz w:val="28"/>
          <w:szCs w:val="28"/>
          <w:lang w:val="uk-UA"/>
        </w:rPr>
        <w:t xml:space="preserve">земельних </w:t>
      </w:r>
      <w:r w:rsidRPr="004962B6">
        <w:rPr>
          <w:color w:val="000000"/>
          <w:sz w:val="28"/>
          <w:szCs w:val="28"/>
          <w:lang w:val="uk-UA"/>
        </w:rPr>
        <w:t xml:space="preserve">часток (паїв) загальною площею </w:t>
      </w:r>
      <w:smartTag w:uri="urn:schemas-microsoft-com:office:smarttags" w:element="metricconverter">
        <w:smartTagPr>
          <w:attr w:name="ProductID" w:val="127,2829 га"/>
        </w:smartTagPr>
        <w:r>
          <w:rPr>
            <w:color w:val="000000"/>
            <w:sz w:val="28"/>
            <w:szCs w:val="28"/>
            <w:lang w:val="uk-UA"/>
          </w:rPr>
          <w:t>127</w:t>
        </w:r>
        <w:r w:rsidRPr="004962B6">
          <w:rPr>
            <w:sz w:val="28"/>
            <w:szCs w:val="28"/>
            <w:lang w:val="uk-UA"/>
          </w:rPr>
          <w:t>,</w:t>
        </w:r>
        <w:r>
          <w:rPr>
            <w:sz w:val="28"/>
            <w:szCs w:val="28"/>
            <w:lang w:val="uk-UA"/>
          </w:rPr>
          <w:t>2829</w:t>
        </w:r>
        <w:r w:rsidRPr="004962B6">
          <w:rPr>
            <w:sz w:val="28"/>
            <w:szCs w:val="28"/>
            <w:lang w:val="uk-UA"/>
          </w:rPr>
          <w:t xml:space="preserve"> </w:t>
        </w:r>
        <w:r w:rsidRPr="004962B6">
          <w:rPr>
            <w:color w:val="000000"/>
            <w:sz w:val="28"/>
            <w:szCs w:val="28"/>
            <w:lang w:val="uk-UA"/>
          </w:rPr>
          <w:t>га</w:t>
        </w:r>
      </w:smartTag>
      <w:r w:rsidRPr="004962B6">
        <w:rPr>
          <w:color w:val="000000"/>
          <w:sz w:val="28"/>
          <w:szCs w:val="28"/>
          <w:lang w:val="uk-UA"/>
        </w:rPr>
        <w:t xml:space="preserve">, право власності на які не оформлено, </w:t>
      </w:r>
      <w:r>
        <w:rPr>
          <w:color w:val="000000"/>
          <w:sz w:val="28"/>
          <w:szCs w:val="28"/>
          <w:lang w:val="uk-UA"/>
        </w:rPr>
        <w:t>щ</w:t>
      </w:r>
      <w:r w:rsidRPr="004962B6">
        <w:rPr>
          <w:color w:val="000000"/>
          <w:sz w:val="28"/>
          <w:szCs w:val="28"/>
          <w:lang w:val="uk-UA"/>
        </w:rPr>
        <w:t xml:space="preserve">о розташовані на території </w:t>
      </w:r>
      <w:r>
        <w:rPr>
          <w:color w:val="000000"/>
          <w:sz w:val="28"/>
          <w:szCs w:val="28"/>
          <w:lang w:val="uk-UA"/>
        </w:rPr>
        <w:t>Яношівсь</w:t>
      </w:r>
      <w:r w:rsidRPr="004962B6">
        <w:rPr>
          <w:color w:val="000000"/>
          <w:sz w:val="28"/>
          <w:szCs w:val="28"/>
          <w:lang w:val="uk-UA"/>
        </w:rPr>
        <w:t xml:space="preserve">кої сільської ради </w:t>
      </w:r>
      <w:r w:rsidRPr="00C26DD8">
        <w:rPr>
          <w:color w:val="000000"/>
          <w:sz w:val="28"/>
          <w:szCs w:val="28"/>
          <w:lang w:val="uk-UA"/>
        </w:rPr>
        <w:t>за межами населен</w:t>
      </w:r>
      <w:r>
        <w:rPr>
          <w:color w:val="000000"/>
          <w:sz w:val="28"/>
          <w:szCs w:val="28"/>
          <w:lang w:val="uk-UA"/>
        </w:rPr>
        <w:t>ого</w:t>
      </w:r>
      <w:r w:rsidRPr="00C26DD8">
        <w:rPr>
          <w:color w:val="000000"/>
          <w:sz w:val="28"/>
          <w:szCs w:val="28"/>
          <w:lang w:val="uk-UA"/>
        </w:rPr>
        <w:t xml:space="preserve"> пункт</w:t>
      </w:r>
      <w:r>
        <w:rPr>
          <w:color w:val="000000"/>
          <w:sz w:val="28"/>
          <w:szCs w:val="28"/>
          <w:lang w:val="uk-UA"/>
        </w:rPr>
        <w:t xml:space="preserve">у, контур 384 </w:t>
      </w:r>
      <w:r w:rsidRPr="004962B6">
        <w:rPr>
          <w:color w:val="000000"/>
          <w:sz w:val="28"/>
          <w:szCs w:val="28"/>
          <w:lang w:val="uk-UA"/>
        </w:rPr>
        <w:t>для ведення товарного сільськогосподарського виробництва</w:t>
      </w:r>
      <w:r w:rsidRPr="00C26DD8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08042C" w:rsidRDefault="0008042C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3. Встановити, що річний розмір орендної плати за користування земельною часткою (паю) становить 3%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вартості  земельної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частки (паю)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8042C" w:rsidRDefault="0008042C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4. Пропонувати </w:t>
      </w:r>
      <w:r w:rsidRPr="00C35235">
        <w:rPr>
          <w:rFonts w:ascii="Times New Roman" w:hAnsi="Times New Roman" w:cs="Times New Roman"/>
          <w:sz w:val="28"/>
          <w:szCs w:val="28"/>
          <w:lang w:val="uk-UA"/>
        </w:rPr>
        <w:t xml:space="preserve">дочірньому підприємству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C35235">
        <w:rPr>
          <w:rFonts w:ascii="Times New Roman" w:hAnsi="Times New Roman" w:cs="Times New Roman"/>
          <w:sz w:val="28"/>
          <w:szCs w:val="28"/>
          <w:lang w:val="uk-UA"/>
        </w:rPr>
        <w:t xml:space="preserve">АНТ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35235">
        <w:rPr>
          <w:rFonts w:ascii="Times New Roman" w:hAnsi="Times New Roman" w:cs="Times New Roman"/>
          <w:sz w:val="28"/>
          <w:szCs w:val="28"/>
          <w:lang w:val="uk-UA"/>
        </w:rPr>
        <w:t xml:space="preserve"> КЕР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C35235">
        <w:rPr>
          <w:rFonts w:ascii="Times New Roman" w:hAnsi="Times New Roman" w:cs="Times New Roman"/>
          <w:sz w:val="28"/>
          <w:szCs w:val="28"/>
          <w:lang w:val="uk-UA"/>
        </w:rPr>
        <w:t xml:space="preserve"> угорського товариства з обмеженою відповідальністю „АНТ - КЕР”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зареєструвати договір оренди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невитребуваних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земельних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часток (паїв)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затвердженого порядку реєстрації договорів оренди земельної частки (паю).</w:t>
      </w:r>
    </w:p>
    <w:p w:rsidR="0008042C" w:rsidRPr="00C26DD8" w:rsidRDefault="0008042C" w:rsidP="00BB54E7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Pr="00C26DD8">
        <w:rPr>
          <w:sz w:val="28"/>
          <w:szCs w:val="28"/>
          <w:lang w:val="uk-UA"/>
        </w:rPr>
        <w:t xml:space="preserve">5. 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08042C" w:rsidRPr="00C26DD8" w:rsidRDefault="0008042C" w:rsidP="00BB54E7">
      <w:pPr>
        <w:rPr>
          <w:sz w:val="28"/>
          <w:szCs w:val="28"/>
          <w:lang w:val="uk-UA"/>
        </w:rPr>
      </w:pPr>
    </w:p>
    <w:p w:rsidR="0008042C" w:rsidRDefault="0008042C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08042C" w:rsidRDefault="0008042C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08042C" w:rsidRDefault="0008042C" w:rsidP="00623DCA">
      <w:pPr>
        <w:jc w:val="both"/>
        <w:rPr>
          <w:b/>
          <w:sz w:val="28"/>
          <w:szCs w:val="28"/>
          <w:lang w:val="uk-UA"/>
        </w:rPr>
      </w:pPr>
    </w:p>
    <w:p w:rsidR="0008042C" w:rsidRDefault="0008042C" w:rsidP="00623DCA">
      <w:pPr>
        <w:jc w:val="both"/>
        <w:rPr>
          <w:b/>
          <w:sz w:val="28"/>
          <w:szCs w:val="28"/>
          <w:lang w:val="uk-UA"/>
        </w:rPr>
      </w:pPr>
    </w:p>
    <w:p w:rsidR="0008042C" w:rsidRDefault="0008042C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 </w:t>
      </w:r>
      <w:r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  <w:lang w:val="uk-UA"/>
        </w:rPr>
        <w:t>І.Петрушка</w:t>
      </w:r>
    </w:p>
    <w:p w:rsidR="0008042C" w:rsidRDefault="0008042C">
      <w:pPr>
        <w:rPr>
          <w:lang w:val="uk-UA"/>
        </w:rPr>
      </w:pPr>
    </w:p>
    <w:p w:rsidR="0008042C" w:rsidRDefault="0008042C">
      <w:pPr>
        <w:rPr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8042C" w:rsidRDefault="0008042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08042C" w:rsidSect="00555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2C" w:rsidRDefault="0008042C" w:rsidP="00316CEA">
      <w:r>
        <w:separator/>
      </w:r>
    </w:p>
  </w:endnote>
  <w:endnote w:type="continuationSeparator" w:id="0">
    <w:p w:rsidR="0008042C" w:rsidRDefault="0008042C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2C" w:rsidRDefault="000804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2C" w:rsidRDefault="000804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2C" w:rsidRDefault="000804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2C" w:rsidRDefault="0008042C" w:rsidP="00316CEA">
      <w:r>
        <w:separator/>
      </w:r>
    </w:p>
  </w:footnote>
  <w:footnote w:type="continuationSeparator" w:id="0">
    <w:p w:rsidR="0008042C" w:rsidRDefault="0008042C" w:rsidP="0031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2C" w:rsidRDefault="0008042C" w:rsidP="00735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042C" w:rsidRDefault="000804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2C" w:rsidRDefault="0008042C" w:rsidP="00735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8042C" w:rsidRDefault="000804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2C" w:rsidRDefault="000804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72BF"/>
    <w:rsid w:val="00040B0D"/>
    <w:rsid w:val="0008042C"/>
    <w:rsid w:val="00097E54"/>
    <w:rsid w:val="000C4A60"/>
    <w:rsid w:val="000F587D"/>
    <w:rsid w:val="00112F12"/>
    <w:rsid w:val="0013574D"/>
    <w:rsid w:val="00160D51"/>
    <w:rsid w:val="00175ACA"/>
    <w:rsid w:val="00181DF9"/>
    <w:rsid w:val="00185E38"/>
    <w:rsid w:val="00195DF6"/>
    <w:rsid w:val="00261EDD"/>
    <w:rsid w:val="0027602F"/>
    <w:rsid w:val="002815DC"/>
    <w:rsid w:val="002A3425"/>
    <w:rsid w:val="002B1B97"/>
    <w:rsid w:val="002E049D"/>
    <w:rsid w:val="00316CEA"/>
    <w:rsid w:val="00337AA2"/>
    <w:rsid w:val="0036491A"/>
    <w:rsid w:val="00375AD4"/>
    <w:rsid w:val="003A737F"/>
    <w:rsid w:val="003D1E4D"/>
    <w:rsid w:val="004000C0"/>
    <w:rsid w:val="004962B6"/>
    <w:rsid w:val="004D0844"/>
    <w:rsid w:val="004D1AD3"/>
    <w:rsid w:val="004F5B3B"/>
    <w:rsid w:val="005168AA"/>
    <w:rsid w:val="00541EF2"/>
    <w:rsid w:val="00555899"/>
    <w:rsid w:val="00623DCA"/>
    <w:rsid w:val="0063374F"/>
    <w:rsid w:val="00652168"/>
    <w:rsid w:val="00653D7F"/>
    <w:rsid w:val="00670134"/>
    <w:rsid w:val="00686B5C"/>
    <w:rsid w:val="006D1AEB"/>
    <w:rsid w:val="00726558"/>
    <w:rsid w:val="00735322"/>
    <w:rsid w:val="0078644A"/>
    <w:rsid w:val="00796432"/>
    <w:rsid w:val="007B69C9"/>
    <w:rsid w:val="007E5106"/>
    <w:rsid w:val="00842F2A"/>
    <w:rsid w:val="008802F9"/>
    <w:rsid w:val="008C3789"/>
    <w:rsid w:val="009367AD"/>
    <w:rsid w:val="00994FAD"/>
    <w:rsid w:val="009B19B1"/>
    <w:rsid w:val="009B43EA"/>
    <w:rsid w:val="009C0D58"/>
    <w:rsid w:val="009C279A"/>
    <w:rsid w:val="009F3874"/>
    <w:rsid w:val="009F7D16"/>
    <w:rsid w:val="00A74E9D"/>
    <w:rsid w:val="00A766D9"/>
    <w:rsid w:val="00A939EC"/>
    <w:rsid w:val="00AA57A5"/>
    <w:rsid w:val="00AC63B3"/>
    <w:rsid w:val="00B27C0E"/>
    <w:rsid w:val="00B8208D"/>
    <w:rsid w:val="00B839C0"/>
    <w:rsid w:val="00BB54E7"/>
    <w:rsid w:val="00BD6FBA"/>
    <w:rsid w:val="00BE1120"/>
    <w:rsid w:val="00BF4FB2"/>
    <w:rsid w:val="00C1187A"/>
    <w:rsid w:val="00C1257F"/>
    <w:rsid w:val="00C236BE"/>
    <w:rsid w:val="00C26DD8"/>
    <w:rsid w:val="00C35235"/>
    <w:rsid w:val="00C51914"/>
    <w:rsid w:val="00C76D46"/>
    <w:rsid w:val="00CA7A02"/>
    <w:rsid w:val="00CB22E1"/>
    <w:rsid w:val="00CD21F6"/>
    <w:rsid w:val="00D542F4"/>
    <w:rsid w:val="00DC7D2B"/>
    <w:rsid w:val="00DF0DD2"/>
    <w:rsid w:val="00E112FD"/>
    <w:rsid w:val="00E26882"/>
    <w:rsid w:val="00E61C40"/>
    <w:rsid w:val="00E7018B"/>
    <w:rsid w:val="00E74ABA"/>
    <w:rsid w:val="00EB6CBD"/>
    <w:rsid w:val="00F068E8"/>
    <w:rsid w:val="00F216B0"/>
    <w:rsid w:val="00F319C5"/>
    <w:rsid w:val="00F628EA"/>
    <w:rsid w:val="00F804AD"/>
    <w:rsid w:val="00F96117"/>
    <w:rsid w:val="00FA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558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1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422</Words>
  <Characters>2411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4</cp:revision>
  <cp:lastPrinted>2017-03-03T13:10:00Z</cp:lastPrinted>
  <dcterms:created xsi:type="dcterms:W3CDTF">2017-04-24T07:06:00Z</dcterms:created>
  <dcterms:modified xsi:type="dcterms:W3CDTF">2017-05-16T10:23:00Z</dcterms:modified>
</cp:coreProperties>
</file>