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53" w:rsidRDefault="007A0353" w:rsidP="00F01C7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E94940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3.5pt;visibility:visible">
            <v:imagedata r:id="rId7" o:title=""/>
          </v:shape>
        </w:pict>
      </w:r>
    </w:p>
    <w:p w:rsidR="007A0353" w:rsidRPr="007235A8" w:rsidRDefault="007A0353" w:rsidP="00F01C75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7A0353" w:rsidRPr="001C4D8D" w:rsidRDefault="007A0353" w:rsidP="00CA54B0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C4D8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 w:rsidRPr="001C4D8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У К Р А Ї Н А                                                             </w:t>
      </w:r>
    </w:p>
    <w:p w:rsidR="007A0353" w:rsidRPr="001C4D8D" w:rsidRDefault="007A0353" w:rsidP="00CA54B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1C4D8D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A0353" w:rsidRPr="00032559" w:rsidRDefault="007A0353" w:rsidP="00CA54B0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3255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7A0353" w:rsidRPr="00E85EDA" w:rsidRDefault="007A0353" w:rsidP="00CA54B0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032559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7A0353" w:rsidRPr="00141075" w:rsidRDefault="007A0353" w:rsidP="00CA54B0">
      <w:pPr>
        <w:ind w:left="-567" w:right="-761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  <w:lang w:val="uk-UA"/>
        </w:rPr>
      </w:pPr>
    </w:p>
    <w:p w:rsidR="007A0353" w:rsidRPr="00F44A42" w:rsidRDefault="007A0353" w:rsidP="00CA54B0">
      <w:pPr>
        <w:tabs>
          <w:tab w:val="left" w:pos="4962"/>
        </w:tabs>
        <w:jc w:val="both"/>
        <w:rPr>
          <w:rFonts w:ascii="Calibri" w:hAnsi="Calibri" w:cs="Antiqua"/>
          <w:sz w:val="26"/>
          <w:szCs w:val="26"/>
          <w:lang w:val="uk-UA"/>
        </w:rPr>
      </w:pPr>
      <w:r w:rsidRPr="004D624A">
        <w:rPr>
          <w:rFonts w:ascii="Times New Roman CYR" w:hAnsi="Times New Roman CYR" w:cs="Times New Roman CYR"/>
          <w:sz w:val="28"/>
          <w:szCs w:val="28"/>
          <w:lang w:val="uk-UA"/>
        </w:rPr>
        <w:t>04.05.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2018</w:t>
      </w:r>
      <w:r w:rsidRPr="00945CE2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CA54B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 </w:t>
      </w:r>
      <w:r w:rsidRPr="00945CE2">
        <w:rPr>
          <w:rFonts w:ascii="Times New Roman CYR" w:hAnsi="Times New Roman CYR" w:cs="Times New Roman CYR"/>
          <w:sz w:val="28"/>
          <w:szCs w:val="28"/>
          <w:lang w:val="uk-UA"/>
        </w:rPr>
        <w:t xml:space="preserve">Берегово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Pr="00CA54B0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</w:t>
      </w:r>
      <w:r w:rsidRPr="00945CE2">
        <w:rPr>
          <w:rFonts w:ascii="Times New Roman CYR" w:hAnsi="Times New Roman CYR" w:cs="Times New Roman CYR"/>
          <w:sz w:val="28"/>
          <w:szCs w:val="28"/>
          <w:lang w:val="uk-UA"/>
        </w:rPr>
        <w:t>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162</w:t>
      </w:r>
      <w:r w:rsidRPr="00CA54B0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</w:p>
    <w:p w:rsidR="007A0353" w:rsidRPr="00BD7634" w:rsidRDefault="007A0353" w:rsidP="00CA54B0">
      <w:pPr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7A0353" w:rsidRPr="00781A87" w:rsidRDefault="007A03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A0353" w:rsidRPr="00CA54B0" w:rsidRDefault="007A0353" w:rsidP="00F01C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4B0">
        <w:rPr>
          <w:rFonts w:ascii="Times New Roman" w:hAnsi="Times New Roman"/>
          <w:b/>
          <w:sz w:val="28"/>
          <w:szCs w:val="28"/>
          <w:lang w:val="uk-UA"/>
        </w:rPr>
        <w:t>Про відзначення у 2018 році Дня пам’яті та примирення</w:t>
      </w:r>
    </w:p>
    <w:p w:rsidR="007A0353" w:rsidRPr="00CA54B0" w:rsidRDefault="007A0353" w:rsidP="00F01C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4B0">
        <w:rPr>
          <w:rFonts w:ascii="Times New Roman" w:hAnsi="Times New Roman"/>
          <w:b/>
          <w:sz w:val="28"/>
          <w:szCs w:val="28"/>
          <w:lang w:val="uk-UA"/>
        </w:rPr>
        <w:t xml:space="preserve"> і 73-ї річниці перемоги над нацизмом </w:t>
      </w:r>
    </w:p>
    <w:p w:rsidR="007A0353" w:rsidRPr="00CA54B0" w:rsidRDefault="007A0353" w:rsidP="00F01C7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A54B0">
        <w:rPr>
          <w:rFonts w:ascii="Times New Roman" w:hAnsi="Times New Roman"/>
          <w:b/>
          <w:sz w:val="28"/>
          <w:szCs w:val="28"/>
          <w:lang w:val="uk-UA"/>
        </w:rPr>
        <w:t>у Другій світовій війні</w:t>
      </w:r>
    </w:p>
    <w:p w:rsidR="007A0353" w:rsidRPr="002B2F72" w:rsidRDefault="007A0353" w:rsidP="00CA54B0">
      <w:pPr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A0353" w:rsidRPr="002B2F72" w:rsidRDefault="007A0353" w:rsidP="00CA54B0">
      <w:pPr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7A0353" w:rsidRPr="00CA54B0" w:rsidRDefault="007A0353" w:rsidP="007235A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4B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6 і 39 Закону України „Про місцеві державні адміністрації”, Указу Президента України від 26 березня 2018 року № 85/2018 „Про відзначення у 2018 році Дня пам’яті та примирення і 73-ї річниці перемоги над нацизмом у Другій світовій війні”, розпорядження голови Закарпатської обласної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02.05.2018 № 267 </w:t>
      </w:r>
      <w:r w:rsidRPr="002B2F72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CA54B0">
        <w:rPr>
          <w:rFonts w:ascii="Times New Roman" w:hAnsi="Times New Roman" w:cs="Times New Roman"/>
          <w:sz w:val="28"/>
          <w:szCs w:val="28"/>
          <w:lang w:val="uk-UA"/>
        </w:rPr>
        <w:t>Про відзначення у 2018 році Дня пам’яті та примирення і 73-ї річниці перемоги над н</w:t>
      </w:r>
      <w:r>
        <w:rPr>
          <w:rFonts w:ascii="Times New Roman" w:hAnsi="Times New Roman" w:cs="Times New Roman"/>
          <w:sz w:val="28"/>
          <w:szCs w:val="28"/>
          <w:lang w:val="uk-UA"/>
        </w:rPr>
        <w:t>ацизмом у Другій світовій війні</w:t>
      </w:r>
      <w:r w:rsidRPr="002B2F72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54B0">
        <w:rPr>
          <w:rFonts w:ascii="Times New Roman" w:hAnsi="Times New Roman" w:cs="Times New Roman"/>
          <w:sz w:val="28"/>
          <w:szCs w:val="28"/>
          <w:lang w:val="uk-UA"/>
        </w:rPr>
        <w:t xml:space="preserve"> з метою належного вшанування подвигу Українського народу у боротьбі за свободу і незалежність Батьківщини, формування у молодіжному середовищі шанобливого ставлення і поваги до ветеранів війни та нинішніх захисників Вітчизни:</w:t>
      </w:r>
    </w:p>
    <w:p w:rsidR="007A0353" w:rsidRPr="002F1B41" w:rsidRDefault="007A0353" w:rsidP="007235A8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53" w:rsidRPr="002F1B41" w:rsidRDefault="007A0353" w:rsidP="007235A8">
      <w:pPr>
        <w:tabs>
          <w:tab w:val="left" w:pos="990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. Затвердити план заходів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F1B41">
        <w:rPr>
          <w:rFonts w:ascii="Times New Roman" w:hAnsi="Times New Roman"/>
          <w:sz w:val="28"/>
          <w:szCs w:val="28"/>
          <w:lang w:val="uk-UA"/>
        </w:rPr>
        <w:t>з відзначення у 2018 році Дня пам’яті та примирення і 73-ї річниці перемоги над н</w:t>
      </w:r>
      <w:r>
        <w:rPr>
          <w:rFonts w:ascii="Times New Roman" w:hAnsi="Times New Roman"/>
          <w:sz w:val="28"/>
          <w:szCs w:val="28"/>
          <w:lang w:val="uk-UA"/>
        </w:rPr>
        <w:t>ацизмом у Другій світовій війні, що додається.</w:t>
      </w:r>
    </w:p>
    <w:p w:rsidR="007A0353" w:rsidRPr="008558DB" w:rsidRDefault="007A0353" w:rsidP="007235A8">
      <w:pPr>
        <w:keepNext/>
        <w:ind w:firstLine="708"/>
        <w:jc w:val="both"/>
        <w:outlineLvl w:val="0"/>
        <w:rPr>
          <w:rFonts w:ascii="Times New Roman" w:hAnsi="Times New Roman"/>
          <w:bCs/>
          <w:sz w:val="28"/>
          <w:lang w:val="uk-UA"/>
        </w:rPr>
      </w:pPr>
      <w:r w:rsidRPr="008558DB">
        <w:rPr>
          <w:rFonts w:ascii="Times New Roman" w:hAnsi="Times New Roman"/>
          <w:sz w:val="28"/>
          <w:szCs w:val="28"/>
          <w:lang w:val="uk-UA"/>
        </w:rPr>
        <w:t>2. Дозволити управлінню соціального захисту населення райдержадміністрації профінансувати вида</w:t>
      </w:r>
      <w:r>
        <w:rPr>
          <w:rFonts w:ascii="Times New Roman" w:hAnsi="Times New Roman"/>
          <w:sz w:val="28"/>
          <w:szCs w:val="28"/>
          <w:lang w:val="uk-UA"/>
        </w:rPr>
        <w:t>тки, пов’язані із відзначенням у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 районі</w:t>
      </w:r>
      <w:r w:rsidRPr="008558DB">
        <w:rPr>
          <w:rFonts w:ascii="Times New Roman" w:hAnsi="Times New Roman" w:cs="Times New Roman"/>
          <w:sz w:val="28"/>
          <w:szCs w:val="28"/>
          <w:lang w:val="uk-UA"/>
        </w:rPr>
        <w:t xml:space="preserve"> Дня пам’яті та примирення і 73-ї річниці перемоги над нацизмом у Другій світовій війні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 у сумі 1600,0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 (одна тисяча шістсот) гривень згідно з кошторисом (додається)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 за рахунок коштів</w:t>
      </w:r>
      <w:r>
        <w:rPr>
          <w:rFonts w:ascii="Times New Roman" w:hAnsi="Times New Roman"/>
          <w:sz w:val="28"/>
          <w:szCs w:val="28"/>
          <w:lang w:val="uk-UA"/>
        </w:rPr>
        <w:t xml:space="preserve">, передбачених у районному бюджеті для реалізації </w:t>
      </w:r>
      <w:r w:rsidRPr="008558DB">
        <w:rPr>
          <w:rFonts w:ascii="Times New Roman" w:hAnsi="Times New Roman"/>
          <w:bCs/>
          <w:sz w:val="28"/>
          <w:lang w:val="uk-UA"/>
        </w:rPr>
        <w:t>Програм</w:t>
      </w:r>
      <w:r>
        <w:rPr>
          <w:rFonts w:ascii="Times New Roman" w:hAnsi="Times New Roman"/>
          <w:bCs/>
          <w:sz w:val="28"/>
          <w:lang w:val="uk-UA"/>
        </w:rPr>
        <w:t xml:space="preserve">и </w:t>
      </w:r>
      <w:r w:rsidRPr="008558DB">
        <w:rPr>
          <w:rFonts w:ascii="Times New Roman" w:hAnsi="Times New Roman"/>
          <w:bCs/>
          <w:sz w:val="28"/>
          <w:lang w:val="uk-UA"/>
        </w:rPr>
        <w:t>допомоги соціально</w:t>
      </w:r>
      <w:r>
        <w:rPr>
          <w:rFonts w:ascii="Times New Roman" w:hAnsi="Times New Roman"/>
          <w:bCs/>
          <w:sz w:val="28"/>
          <w:lang w:val="uk-UA"/>
        </w:rPr>
        <w:t xml:space="preserve"> незахищеним верствам населення </w:t>
      </w:r>
      <w:r w:rsidRPr="008558DB">
        <w:rPr>
          <w:rFonts w:ascii="Times New Roman" w:hAnsi="Times New Roman"/>
          <w:bCs/>
          <w:sz w:val="28"/>
          <w:lang w:val="uk-UA"/>
        </w:rPr>
        <w:t>Берегівського району „Турбота” на 2018-2020 роки</w:t>
      </w:r>
      <w:r>
        <w:rPr>
          <w:rFonts w:ascii="Times New Roman" w:hAnsi="Times New Roman"/>
          <w:bCs/>
          <w:sz w:val="28"/>
          <w:lang w:val="uk-UA"/>
        </w:rPr>
        <w:t>.</w:t>
      </w:r>
    </w:p>
    <w:p w:rsidR="007A0353" w:rsidRDefault="007A0353" w:rsidP="007235A8">
      <w:pPr>
        <w:pStyle w:val="HTMLPreformatted"/>
        <w:tabs>
          <w:tab w:val="clear" w:pos="10076"/>
          <w:tab w:val="left" w:pos="990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F1B41">
        <w:rPr>
          <w:rFonts w:ascii="Times New Roman" w:hAnsi="Times New Roman"/>
          <w:sz w:val="28"/>
          <w:szCs w:val="28"/>
          <w:lang w:val="uk-UA"/>
        </w:rPr>
        <w:t>Структурним підрозділам райдержадміні</w:t>
      </w:r>
      <w:r>
        <w:rPr>
          <w:rFonts w:ascii="Times New Roman" w:hAnsi="Times New Roman"/>
          <w:sz w:val="28"/>
          <w:szCs w:val="28"/>
          <w:lang w:val="uk-UA"/>
        </w:rPr>
        <w:t>страції:</w:t>
      </w:r>
    </w:p>
    <w:p w:rsidR="007A0353" w:rsidRPr="002F1B41" w:rsidRDefault="007A0353" w:rsidP="007235A8">
      <w:pPr>
        <w:pStyle w:val="HTMLPreformatted"/>
        <w:tabs>
          <w:tab w:val="clear" w:pos="10076"/>
          <w:tab w:val="left" w:pos="990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 З</w:t>
      </w:r>
      <w:r w:rsidRPr="002F1B41">
        <w:rPr>
          <w:rFonts w:ascii="Times New Roman" w:hAnsi="Times New Roman"/>
          <w:sz w:val="28"/>
          <w:szCs w:val="28"/>
          <w:lang w:val="uk-UA"/>
        </w:rPr>
        <w:t>абезпечити виконання зазначених заходів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0353" w:rsidRPr="00CA54B0" w:rsidRDefault="007A0353" w:rsidP="007235A8">
      <w:pPr>
        <w:pStyle w:val="HTMLPreformatted"/>
        <w:tabs>
          <w:tab w:val="clear" w:pos="10076"/>
          <w:tab w:val="left" w:pos="990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A54B0">
        <w:rPr>
          <w:rFonts w:ascii="Times New Roman" w:hAnsi="Times New Roman"/>
          <w:sz w:val="28"/>
          <w:szCs w:val="28"/>
          <w:lang w:val="uk-UA"/>
        </w:rPr>
        <w:t>.2. Про результати проведеної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інформувати</w:t>
      </w:r>
      <w:r w:rsidRPr="00CA54B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1C8F">
        <w:rPr>
          <w:rFonts w:ascii="Times New Roman" w:hAnsi="Times New Roman"/>
          <w:sz w:val="28"/>
          <w:szCs w:val="28"/>
          <w:lang w:val="uk-UA"/>
        </w:rPr>
        <w:t>сектор з питань внутрішньої політики та зв’язків з громадськістю апарату райдержадміністрації</w:t>
      </w:r>
      <w:r w:rsidRPr="00CA54B0">
        <w:rPr>
          <w:rFonts w:ascii="Times New Roman" w:hAnsi="Times New Roman"/>
          <w:sz w:val="28"/>
          <w:szCs w:val="28"/>
          <w:lang w:val="uk-UA"/>
        </w:rPr>
        <w:t xml:space="preserve"> до 10 травня 2018 року.</w:t>
      </w:r>
    </w:p>
    <w:p w:rsidR="007A0353" w:rsidRPr="00CA54B0" w:rsidRDefault="007A0353" w:rsidP="007235A8">
      <w:pPr>
        <w:pStyle w:val="HTMLPreformatted"/>
        <w:tabs>
          <w:tab w:val="clear" w:pos="10076"/>
          <w:tab w:val="left" w:pos="9900"/>
        </w:tabs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A54B0">
        <w:rPr>
          <w:rFonts w:ascii="Times New Roman" w:hAnsi="Times New Roman"/>
          <w:sz w:val="28"/>
          <w:szCs w:val="28"/>
          <w:lang w:val="uk-UA"/>
        </w:rPr>
        <w:t xml:space="preserve">. Сектору з питань внутрішньої політики та зв’язків з громадськістю апарату райдержадміністрації про виконання районного плану заходів поінформувати </w:t>
      </w:r>
      <w:r w:rsidRPr="00CA54B0">
        <w:rPr>
          <w:rFonts w:ascii="Times New Roman" w:hAnsi="Times New Roman"/>
          <w:spacing w:val="7"/>
          <w:sz w:val="28"/>
          <w:szCs w:val="28"/>
          <w:lang w:val="uk-UA"/>
        </w:rPr>
        <w:t>департамент інформаційної діяльності та комунікацій з громадськістю облдержадміністрації</w:t>
      </w:r>
      <w:r w:rsidRPr="00CA54B0">
        <w:rPr>
          <w:rFonts w:ascii="Times New Roman" w:hAnsi="Times New Roman"/>
          <w:sz w:val="28"/>
          <w:szCs w:val="28"/>
          <w:lang w:val="uk-UA"/>
        </w:rPr>
        <w:t xml:space="preserve"> до 11 травня 2018 року.</w:t>
      </w:r>
    </w:p>
    <w:p w:rsidR="007A0353" w:rsidRPr="00CA54B0" w:rsidRDefault="007A0353" w:rsidP="007235A8">
      <w:pPr>
        <w:tabs>
          <w:tab w:val="left" w:pos="1080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. Контроль за виконанням цього розпорядження покласти на </w:t>
      </w:r>
      <w:r w:rsidRPr="00F44A42">
        <w:rPr>
          <w:rFonts w:ascii="Times New Roman" w:hAnsi="Times New Roman" w:cs="Times New Roman"/>
          <w:sz w:val="28"/>
          <w:szCs w:val="28"/>
          <w:lang w:eastAsia="uk-UA"/>
        </w:rPr>
        <w:t xml:space="preserve">керівника апарату </w:t>
      </w:r>
      <w:r w:rsidRPr="00F44A42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 w:rsidRPr="00F44A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F44A42">
        <w:rPr>
          <w:rFonts w:ascii="Times New Roman" w:hAnsi="Times New Roman" w:cs="Times New Roman"/>
          <w:sz w:val="28"/>
          <w:szCs w:val="28"/>
        </w:rPr>
        <w:t>Терлецьку Н. В.</w:t>
      </w:r>
    </w:p>
    <w:p w:rsidR="007A0353" w:rsidRDefault="007A0353" w:rsidP="00F01C7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0353" w:rsidRPr="00B70F21" w:rsidRDefault="007A0353" w:rsidP="00F01C7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A0353" w:rsidRDefault="007A0353" w:rsidP="00F01C7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Pr="002F1B41" w:rsidRDefault="007A0353" w:rsidP="00F01C7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CA54B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 голови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7A0353" w:rsidRPr="00413FF8" w:rsidRDefault="007A0353" w:rsidP="00CA54B0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т.в.о. голови</w:t>
      </w:r>
      <w:r w:rsidRPr="002F1B41">
        <w:rPr>
          <w:rFonts w:ascii="Times New Roman" w:hAnsi="Times New Roman"/>
          <w:b/>
          <w:bCs/>
          <w:sz w:val="28"/>
          <w:szCs w:val="28"/>
          <w:lang w:val="uk-UA"/>
        </w:rPr>
        <w:t xml:space="preserve"> державної адміністрації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В. Матій</w:t>
      </w:r>
    </w:p>
    <w:p w:rsidR="007A0353" w:rsidRPr="002F1B41" w:rsidRDefault="007A0353" w:rsidP="00F01C7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53" w:rsidRPr="002F1B41" w:rsidRDefault="007A0353" w:rsidP="00F01C75">
      <w:pPr>
        <w:jc w:val="center"/>
        <w:rPr>
          <w:lang w:val="uk-UA"/>
        </w:rPr>
        <w:sectPr w:rsidR="007A0353" w:rsidRPr="002F1B41" w:rsidSect="007235A8">
          <w:headerReference w:type="default" r:id="rId8"/>
          <w:pgSz w:w="11906" w:h="16838"/>
          <w:pgMar w:top="1021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3118" w:type="dxa"/>
        <w:tblInd w:w="6547" w:type="dxa"/>
        <w:tblLook w:val="00A0"/>
      </w:tblPr>
      <w:tblGrid>
        <w:gridCol w:w="3118"/>
      </w:tblGrid>
      <w:tr w:rsidR="007A0353" w:rsidRPr="00413FF8" w:rsidTr="00FA0D8F">
        <w:tc>
          <w:tcPr>
            <w:tcW w:w="3118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Розпорядження голови 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державної адміністрації</w:t>
            </w:r>
          </w:p>
          <w:p w:rsidR="007A0353" w:rsidRPr="004D624A" w:rsidRDefault="007A0353" w:rsidP="00FA0D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en-US"/>
              </w:rPr>
              <w:t xml:space="preserve">04.05.2018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№ 162</w:t>
            </w:r>
          </w:p>
          <w:p w:rsidR="007A0353" w:rsidRPr="00FA0D8F" w:rsidRDefault="007A0353" w:rsidP="001D1204">
            <w:pPr>
              <w:rPr>
                <w:sz w:val="16"/>
                <w:szCs w:val="16"/>
                <w:lang w:val="uk-UA"/>
              </w:rPr>
            </w:pPr>
          </w:p>
        </w:tc>
      </w:tr>
      <w:tr w:rsidR="007A0353" w:rsidRPr="00413FF8" w:rsidTr="00FA0D8F">
        <w:tc>
          <w:tcPr>
            <w:tcW w:w="3118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0353" w:rsidRPr="00413FF8" w:rsidTr="00FA0D8F">
        <w:tc>
          <w:tcPr>
            <w:tcW w:w="3118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A0353" w:rsidRDefault="007A0353" w:rsidP="002F1B41">
      <w:pPr>
        <w:jc w:val="center"/>
        <w:rPr>
          <w:rFonts w:ascii="Times New Roman" w:hAnsi="Times New Roman"/>
          <w:caps/>
          <w:sz w:val="28"/>
          <w:szCs w:val="28"/>
          <w:lang w:val="uk-UA"/>
        </w:rPr>
      </w:pPr>
      <w:r w:rsidRPr="002F1B41">
        <w:rPr>
          <w:rFonts w:ascii="Times New Roman" w:hAnsi="Times New Roman"/>
          <w:caps/>
          <w:sz w:val="28"/>
          <w:szCs w:val="28"/>
          <w:lang w:val="uk-UA"/>
        </w:rPr>
        <w:t>ПЛАН ЗАХОДІВ</w:t>
      </w:r>
    </w:p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 w:rsidRPr="002F1B41">
        <w:rPr>
          <w:rFonts w:ascii="Times New Roman" w:hAnsi="Times New Roman"/>
          <w:sz w:val="28"/>
          <w:szCs w:val="28"/>
          <w:lang w:val="uk-UA"/>
        </w:rPr>
        <w:t>з відзначення у 2018 році Дня пам’яті та примирення</w:t>
      </w:r>
      <w:r w:rsidRPr="007235A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B41">
        <w:rPr>
          <w:rFonts w:ascii="Times New Roman" w:hAnsi="Times New Roman"/>
          <w:sz w:val="28"/>
          <w:szCs w:val="28"/>
          <w:lang w:val="uk-UA"/>
        </w:rPr>
        <w:t>і 73-ї річниці</w:t>
      </w:r>
    </w:p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2F1B41">
        <w:rPr>
          <w:rFonts w:ascii="Times New Roman" w:hAnsi="Times New Roman"/>
          <w:sz w:val="28"/>
          <w:szCs w:val="28"/>
          <w:lang w:val="uk-UA"/>
        </w:rPr>
        <w:t>перемоги над нацизмом у Другій світовій війні</w:t>
      </w:r>
    </w:p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6A2434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>Організувати та провести урочистості з нагоди:</w:t>
      </w:r>
    </w:p>
    <w:p w:rsidR="007A0353" w:rsidRDefault="007A0353" w:rsidP="006A243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1.1. </w:t>
      </w:r>
      <w:r w:rsidRPr="002F1B41">
        <w:rPr>
          <w:rFonts w:ascii="Times New Roman" w:hAnsi="Times New Roman"/>
          <w:sz w:val="28"/>
          <w:szCs w:val="28"/>
          <w:lang w:val="uk-UA"/>
        </w:rPr>
        <w:t>Дня пам’яті та примирення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353" w:rsidRDefault="007A0353" w:rsidP="006A2434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культури і туризму</w:t>
            </w:r>
            <w:r w:rsidRPr="00FA0D8F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райдержадміністрації,</w:t>
            </w: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FA0D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організаційно-кадрової роботи апарату райдержадміністрації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FA0D8F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внутрішньої політики та зв’язків з громадськістю апарату райдержадміністрації, управління соціального захисту населення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 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спільно з Берегівським об’єднаним міським військовим комісаріатом, громадськими організаціями ветеранів війни (за згодою)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8 травня 2018 року</w:t>
            </w:r>
          </w:p>
        </w:tc>
      </w:tr>
    </w:tbl>
    <w:p w:rsidR="007A0353" w:rsidRPr="005C5855" w:rsidRDefault="007A0353" w:rsidP="006A2434">
      <w:pPr>
        <w:ind w:firstLine="851"/>
        <w:rPr>
          <w:rFonts w:ascii="Times New Roman" w:hAnsi="Times New Roman"/>
          <w:sz w:val="20"/>
          <w:szCs w:val="20"/>
          <w:lang w:val="uk-UA"/>
        </w:rPr>
      </w:pPr>
    </w:p>
    <w:p w:rsidR="007A0353" w:rsidRDefault="007A0353" w:rsidP="006A2434">
      <w:pPr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1.2. </w:t>
      </w:r>
      <w:r w:rsidRPr="002F1B41">
        <w:rPr>
          <w:rFonts w:ascii="Times New Roman" w:hAnsi="Times New Roman"/>
          <w:sz w:val="28"/>
          <w:szCs w:val="28"/>
          <w:lang w:val="uk-UA"/>
        </w:rPr>
        <w:t>73-ї річниці</w:t>
      </w:r>
      <w:r w:rsidRPr="00CC17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B41">
        <w:rPr>
          <w:rFonts w:ascii="Times New Roman" w:hAnsi="Times New Roman"/>
          <w:sz w:val="28"/>
          <w:szCs w:val="28"/>
          <w:lang w:val="uk-UA"/>
        </w:rPr>
        <w:t>перемоги над нацизмом</w:t>
      </w:r>
      <w:r w:rsidRPr="00CC17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1B41">
        <w:rPr>
          <w:rFonts w:ascii="Times New Roman" w:hAnsi="Times New Roman"/>
          <w:sz w:val="28"/>
          <w:szCs w:val="28"/>
          <w:lang w:val="uk-UA"/>
        </w:rPr>
        <w:t>у Другій світовій війні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0353" w:rsidRPr="005C5855" w:rsidRDefault="007A0353" w:rsidP="002F1B41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702FF1">
            <w:pPr>
              <w:jc w:val="both"/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культури і туризму</w:t>
            </w:r>
            <w:r w:rsidRPr="00FA0D8F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райдержадміністрації,</w:t>
            </w: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FA0D8F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організаційно-кадрової роботи апарату райдержадміністрації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,</w:t>
            </w:r>
            <w:r w:rsidRPr="00FA0D8F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 xml:space="preserve"> </w:t>
            </w: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внутрішньої політики та зв’язків з громадськістю апарату райдержадміністрації, управління соціального захисту населення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райдержадміністрації 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спільно з Берегівським об’єднаним міським військовим комісаріатом, громадськими організаціями ветеранів війни (за згодою)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9 травня 2018 року</w:t>
            </w:r>
          </w:p>
          <w:p w:rsidR="007A0353" w:rsidRPr="007235A8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A0353" w:rsidRDefault="007A0353" w:rsidP="00BD554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>Звернутис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до релігійних організацій про проведення панахид та молебнів за жертвами Другої світової війни, за мир та злагоду в Україні.</w:t>
      </w:r>
    </w:p>
    <w:p w:rsidR="007A0353" w:rsidRPr="007235A8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з питань внутрішньої політики та зв’язків з громадськістю апарату райдержадміністрації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Травень 2018 року</w:t>
            </w:r>
          </w:p>
        </w:tc>
      </w:tr>
    </w:tbl>
    <w:p w:rsidR="007A0353" w:rsidRPr="007235A8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D554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>Забезпечити виготовлення та розповсюдження пам’ятного знаку „Мак пам’яті”.</w:t>
      </w:r>
    </w:p>
    <w:p w:rsidR="007A0353" w:rsidRDefault="007A0353" w:rsidP="00BD554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Відділи райдержадміністрації: </w:t>
            </w:r>
            <w:r w:rsidRPr="00FA0D8F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освіти, молоді та спорту; культури і туризму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До 8 травня 2018 року</w:t>
            </w:r>
          </w:p>
        </w:tc>
      </w:tr>
    </w:tbl>
    <w:p w:rsidR="007A0353" w:rsidRPr="007235A8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D554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>Забезпечити впорядкування меморіалів, пам’ятників, братських могил та інших місць поховання загиблих захисників Вітчизни, меморіальних дощок, встановлених на їх честь, музеїв війни, кімнат бойової слави.</w:t>
      </w:r>
    </w:p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ayout w:type="fixed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9C09A7" w:rsidRDefault="007A0353" w:rsidP="00FA0D8F">
            <w:pPr>
              <w:pStyle w:val="Title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9C09A7">
              <w:rPr>
                <w:b w:val="0"/>
                <w:sz w:val="28"/>
                <w:szCs w:val="28"/>
                <w:lang w:val="uk-UA"/>
              </w:rPr>
              <w:t>Органи місцевого самоврядування (за згодою)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Травень 2018 року</w:t>
            </w:r>
          </w:p>
        </w:tc>
      </w:tr>
    </w:tbl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5C585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>Забезпечи</w:t>
      </w:r>
      <w:r>
        <w:rPr>
          <w:rFonts w:ascii="Times New Roman" w:hAnsi="Times New Roman"/>
          <w:sz w:val="28"/>
          <w:szCs w:val="28"/>
          <w:lang w:val="uk-UA"/>
        </w:rPr>
        <w:t>ти у навчальних закладах району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проведення тематичних уроків Пам’яті, виховних годин, </w:t>
      </w:r>
      <w:r>
        <w:rPr>
          <w:rFonts w:ascii="Times New Roman" w:hAnsi="Times New Roman"/>
          <w:sz w:val="28"/>
          <w:szCs w:val="28"/>
          <w:lang w:val="uk-UA"/>
        </w:rPr>
        <w:t xml:space="preserve">засідань за </w:t>
      </w:r>
      <w:r w:rsidRPr="002F1B41">
        <w:rPr>
          <w:rFonts w:ascii="Times New Roman" w:hAnsi="Times New Roman"/>
          <w:sz w:val="28"/>
          <w:szCs w:val="28"/>
          <w:lang w:val="uk-UA"/>
        </w:rPr>
        <w:t>кругли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стол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2F1B41">
        <w:rPr>
          <w:rFonts w:ascii="Times New Roman" w:hAnsi="Times New Roman"/>
          <w:sz w:val="28"/>
          <w:szCs w:val="28"/>
          <w:lang w:val="uk-UA"/>
        </w:rPr>
        <w:t>, конференцій, інших заходів за участі ветеранів, учасників українського визвольного руху часів Другої світової війни, нинішніх захисників Вітчизни, присвячених Дню пам’яті та примирення і 73-ї річниці перемоги над нацизмом у Другій світовій війні.</w:t>
      </w:r>
    </w:p>
    <w:p w:rsidR="007A0353" w:rsidRDefault="007A0353" w:rsidP="005C585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 w:rsidRPr="00FA0D8F">
              <w:rPr>
                <w:rFonts w:ascii="Times New Roman" w:hAnsi="Times New Roman" w:cs="Times New Roman"/>
                <w:spacing w:val="-10"/>
                <w:sz w:val="28"/>
                <w:szCs w:val="28"/>
                <w:lang w:val="uk-UA"/>
              </w:rPr>
              <w:t>освіти, молоді та спорту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райдержадміністрації спільно з громадськими організаціями ветеранів війни (за згодою)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Травень 2018 року</w:t>
            </w:r>
          </w:p>
        </w:tc>
      </w:tr>
    </w:tbl>
    <w:p w:rsidR="007A0353" w:rsidRDefault="007A0353" w:rsidP="0054405F">
      <w:pPr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AF4FE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Забезпечити проведення в районі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заходів, присвячених Дню пам’яті та примирення і 73-ї річниці перемоги над нацизмом у Другій світовій війні.</w:t>
      </w:r>
    </w:p>
    <w:p w:rsidR="007A0353" w:rsidRDefault="007A0353" w:rsidP="00AF4FE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702FF1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9C09A7" w:rsidRDefault="007A0353" w:rsidP="00FA0D8F">
            <w:pPr>
              <w:pStyle w:val="Title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9C09A7">
              <w:rPr>
                <w:b w:val="0"/>
                <w:bCs w:val="0"/>
                <w:sz w:val="28"/>
                <w:szCs w:val="28"/>
                <w:lang w:val="uk-UA"/>
              </w:rPr>
              <w:t>Відділ культури і туризму райдержадміністрації</w:t>
            </w:r>
            <w:r w:rsidRPr="009C09A7"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Травень 2018 року</w:t>
            </w:r>
          </w:p>
        </w:tc>
      </w:tr>
    </w:tbl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6D12CD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Забезпечити у місцях проведення </w:t>
      </w:r>
      <w:r>
        <w:rPr>
          <w:rFonts w:ascii="Times New Roman" w:hAnsi="Times New Roman"/>
          <w:sz w:val="28"/>
          <w:szCs w:val="28"/>
          <w:lang w:val="uk-UA"/>
        </w:rPr>
        <w:t>заходів із відзначення в районі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Дня пам’яті та примирення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73-ї річниці Перемоги над нацизмом у Другій світовій війні охорони громадського порядку, дотримання вимог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F1B41">
        <w:rPr>
          <w:rFonts w:ascii="Times New Roman" w:hAnsi="Times New Roman"/>
          <w:sz w:val="28"/>
          <w:szCs w:val="28"/>
          <w:lang w:val="uk-UA"/>
        </w:rPr>
        <w:t>з безпеки дорожнього руху та медичного супроводу.</w:t>
      </w:r>
    </w:p>
    <w:p w:rsidR="007A0353" w:rsidRDefault="007A0353" w:rsidP="006D12CD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B62D90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з питань   запобігання і виявлення корупції, взаємодії з правоохоронними органами апарату  райдержадміністрації, відділ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охорони здоров’я райдержадміністрації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 </w:t>
            </w:r>
            <w:r w:rsidRPr="00FA0D8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  <w:r w:rsidRPr="00FA0D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9 травня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  <w:r w:rsidRPr="00FA0D8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</w:tr>
    </w:tbl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6D12CD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2F1B4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Забезпечити висвітлення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засобах масової інформації підготовку та проведення заходів із відзначення Дня пам’яті та примирення</w:t>
      </w:r>
      <w:r>
        <w:rPr>
          <w:rFonts w:ascii="Times New Roman" w:hAnsi="Times New Roman"/>
          <w:sz w:val="28"/>
          <w:szCs w:val="28"/>
          <w:lang w:val="uk-UA"/>
        </w:rPr>
        <w:t xml:space="preserve"> і</w:t>
      </w:r>
      <w:r w:rsidRPr="002F1B41">
        <w:rPr>
          <w:rFonts w:ascii="Times New Roman" w:hAnsi="Times New Roman"/>
          <w:sz w:val="28"/>
          <w:szCs w:val="28"/>
          <w:lang w:val="uk-UA"/>
        </w:rPr>
        <w:t xml:space="preserve"> 73-ї річниці перемоги над нацизмом у Другій світовій війні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A0353" w:rsidRDefault="007A0353" w:rsidP="002F1B4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68"/>
        <w:gridCol w:w="5186"/>
      </w:tblGrid>
      <w:tr w:rsidR="007A0353" w:rsidTr="00B62D90">
        <w:tc>
          <w:tcPr>
            <w:tcW w:w="4668" w:type="dxa"/>
          </w:tcPr>
          <w:p w:rsidR="007A0353" w:rsidRPr="00FA0D8F" w:rsidRDefault="007A0353" w:rsidP="00FA0D8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86" w:type="dxa"/>
          </w:tcPr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FA0D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ектор з питань внутрішньої політики та зв’язків з громадськістю апарату райдержадміністрації</w:t>
            </w: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7A0353" w:rsidRPr="00FA0D8F" w:rsidRDefault="007A0353" w:rsidP="00FA0D8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0D8F">
              <w:rPr>
                <w:rFonts w:ascii="Times New Roman" w:hAnsi="Times New Roman"/>
                <w:sz w:val="28"/>
                <w:szCs w:val="28"/>
                <w:lang w:val="uk-UA"/>
              </w:rPr>
              <w:t>Травень 2018 року</w:t>
            </w:r>
          </w:p>
        </w:tc>
      </w:tr>
    </w:tbl>
    <w:p w:rsidR="007A0353" w:rsidRDefault="007A0353" w:rsidP="002F1B41">
      <w:pPr>
        <w:jc w:val="center"/>
        <w:rPr>
          <w:lang w:val="uk-UA"/>
        </w:rPr>
      </w:pPr>
    </w:p>
    <w:p w:rsidR="007A0353" w:rsidRDefault="007A0353" w:rsidP="002F1B41">
      <w:pPr>
        <w:jc w:val="center"/>
        <w:rPr>
          <w:lang w:val="uk-UA"/>
        </w:rPr>
      </w:pPr>
    </w:p>
    <w:p w:rsidR="007A0353" w:rsidRDefault="007A0353" w:rsidP="002F1B41">
      <w:pPr>
        <w:jc w:val="center"/>
        <w:rPr>
          <w:lang w:val="uk-UA"/>
        </w:rPr>
      </w:pPr>
    </w:p>
    <w:p w:rsidR="007A0353" w:rsidRPr="002F1B41" w:rsidRDefault="007A0353" w:rsidP="002F1B41">
      <w:pPr>
        <w:jc w:val="center"/>
        <w:rPr>
          <w:lang w:val="uk-UA"/>
        </w:rPr>
        <w:sectPr w:rsidR="007A0353" w:rsidRPr="002F1B41" w:rsidSect="00702FF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0353" w:rsidRDefault="007A0353" w:rsidP="00B12109">
      <w:pPr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353" w:rsidRDefault="007A0353" w:rsidP="00B12109">
      <w:pPr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30F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7A0353" w:rsidRPr="00C8130F" w:rsidRDefault="007A0353" w:rsidP="00B12109">
      <w:pPr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130F">
        <w:rPr>
          <w:rFonts w:ascii="Times New Roman" w:hAnsi="Times New Roman" w:cs="Times New Roman"/>
          <w:sz w:val="28"/>
          <w:szCs w:val="28"/>
          <w:lang w:val="uk-UA"/>
        </w:rPr>
        <w:t>до розпорядження</w:t>
      </w:r>
    </w:p>
    <w:p w:rsidR="007A0353" w:rsidRPr="00C8130F" w:rsidRDefault="007A0353" w:rsidP="00B12109">
      <w:pPr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04.05.2018</w:t>
      </w:r>
      <w:r w:rsidRPr="00C8130F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162</w:t>
      </w:r>
    </w:p>
    <w:p w:rsidR="007A0353" w:rsidRDefault="007A0353" w:rsidP="00C8130F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353" w:rsidRDefault="007A0353" w:rsidP="00C8130F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353" w:rsidRDefault="007A0353" w:rsidP="00C8130F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353" w:rsidRDefault="007A0353" w:rsidP="00C8130F">
      <w:pPr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0353" w:rsidRDefault="007A0353" w:rsidP="00B613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КОШТОРИС</w:t>
      </w:r>
    </w:p>
    <w:p w:rsidR="007A0353" w:rsidRDefault="007A0353" w:rsidP="00B6131E">
      <w:pPr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пов’язаний із </w:t>
      </w:r>
      <w:r w:rsidRPr="008558DB">
        <w:rPr>
          <w:rFonts w:ascii="Times New Roman" w:hAnsi="Times New Roman"/>
          <w:sz w:val="28"/>
          <w:szCs w:val="28"/>
          <w:lang w:val="uk-UA"/>
        </w:rPr>
        <w:t>відзначенням в районі</w:t>
      </w:r>
      <w:r w:rsidRPr="008558DB">
        <w:rPr>
          <w:rFonts w:ascii="Times New Roman" w:hAnsi="Times New Roman" w:cs="Times New Roman"/>
          <w:sz w:val="28"/>
          <w:szCs w:val="28"/>
          <w:lang w:val="uk-UA"/>
        </w:rPr>
        <w:t xml:space="preserve"> Дня пам’яті та примирення і 73-ї річниці перемоги над нацизмом у Другій світовій війні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(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за рахунок коштів </w:t>
      </w:r>
      <w:r>
        <w:rPr>
          <w:rFonts w:ascii="Times New Roman" w:hAnsi="Times New Roman"/>
          <w:sz w:val="28"/>
          <w:szCs w:val="28"/>
          <w:lang w:val="uk-UA"/>
        </w:rPr>
        <w:t xml:space="preserve"> передбачених у районному бюджеті для реалізації </w:t>
      </w:r>
      <w:r w:rsidRPr="008558DB">
        <w:rPr>
          <w:rFonts w:ascii="Times New Roman" w:hAnsi="Times New Roman"/>
          <w:bCs/>
          <w:sz w:val="28"/>
          <w:lang w:val="uk-UA"/>
        </w:rPr>
        <w:t>Програм</w:t>
      </w:r>
      <w:r>
        <w:rPr>
          <w:rFonts w:ascii="Times New Roman" w:hAnsi="Times New Roman"/>
          <w:bCs/>
          <w:sz w:val="28"/>
          <w:lang w:val="uk-UA"/>
        </w:rPr>
        <w:t xml:space="preserve">и </w:t>
      </w:r>
    </w:p>
    <w:p w:rsidR="007A0353" w:rsidRDefault="007A0353" w:rsidP="00B6131E">
      <w:pPr>
        <w:jc w:val="center"/>
        <w:rPr>
          <w:rFonts w:ascii="Times New Roman" w:hAnsi="Times New Roman"/>
          <w:bCs/>
          <w:sz w:val="28"/>
          <w:lang w:val="uk-UA"/>
        </w:rPr>
      </w:pPr>
      <w:r w:rsidRPr="008558DB">
        <w:rPr>
          <w:rFonts w:ascii="Times New Roman" w:hAnsi="Times New Roman"/>
          <w:bCs/>
          <w:sz w:val="28"/>
          <w:lang w:val="uk-UA"/>
        </w:rPr>
        <w:t>допомоги соціально</w:t>
      </w:r>
      <w:r>
        <w:rPr>
          <w:rFonts w:ascii="Times New Roman" w:hAnsi="Times New Roman"/>
          <w:bCs/>
          <w:sz w:val="28"/>
          <w:lang w:val="uk-UA"/>
        </w:rPr>
        <w:t xml:space="preserve"> незахищеним верствам населення </w:t>
      </w:r>
    </w:p>
    <w:p w:rsidR="007A0353" w:rsidRDefault="007A0353" w:rsidP="00B6131E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558DB">
        <w:rPr>
          <w:rFonts w:ascii="Times New Roman" w:hAnsi="Times New Roman"/>
          <w:bCs/>
          <w:sz w:val="28"/>
          <w:lang w:val="uk-UA"/>
        </w:rPr>
        <w:t>Берегівського району „Турбота” на 2018-2020 роки</w:t>
      </w:r>
      <w:r>
        <w:rPr>
          <w:rFonts w:ascii="Times New Roman" w:hAnsi="Times New Roman"/>
          <w:bCs/>
          <w:sz w:val="28"/>
          <w:lang w:val="uk-UA"/>
        </w:rPr>
        <w:t>)</w:t>
      </w:r>
      <w:r w:rsidRPr="00B6131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0353" w:rsidRDefault="007A0353" w:rsidP="00B613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6131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ED4853">
      <w:pPr>
        <w:ind w:left="751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(гривень)</w:t>
      </w:r>
    </w:p>
    <w:p w:rsidR="007A0353" w:rsidRDefault="007A0353" w:rsidP="00ED4853">
      <w:pPr>
        <w:ind w:left="751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Квіткова продукція                                                                    </w:t>
      </w:r>
      <w:r w:rsidRPr="008558DB">
        <w:rPr>
          <w:rFonts w:ascii="Times New Roman" w:hAnsi="Times New Roman"/>
          <w:sz w:val="28"/>
          <w:szCs w:val="28"/>
          <w:lang w:val="uk-UA"/>
        </w:rPr>
        <w:t>1 600,0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A0353" w:rsidRDefault="007A0353" w:rsidP="00B372A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72A6">
        <w:rPr>
          <w:rFonts w:ascii="Times New Roman" w:hAnsi="Times New Roman"/>
          <w:b/>
          <w:sz w:val="28"/>
          <w:szCs w:val="28"/>
          <w:lang w:val="uk-UA"/>
        </w:rPr>
        <w:t>ВСЬОГО: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8558DB">
        <w:rPr>
          <w:rFonts w:ascii="Times New Roman" w:hAnsi="Times New Roman"/>
          <w:sz w:val="28"/>
          <w:szCs w:val="28"/>
          <w:lang w:val="uk-UA"/>
        </w:rPr>
        <w:t>1 600,0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7A0353" w:rsidRDefault="007A0353" w:rsidP="00B12109">
      <w:pPr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0353" w:rsidRDefault="007A0353" w:rsidP="00B12109">
      <w:pPr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 w:rsidRPr="008558DB">
        <w:rPr>
          <w:rFonts w:ascii="Times New Roman" w:hAnsi="Times New Roman"/>
          <w:sz w:val="28"/>
          <w:szCs w:val="28"/>
          <w:lang w:val="uk-UA"/>
        </w:rPr>
        <w:t>(одна тисяча шістсот</w:t>
      </w:r>
      <w:r>
        <w:rPr>
          <w:rFonts w:ascii="Times New Roman" w:hAnsi="Times New Roman"/>
          <w:sz w:val="28"/>
          <w:szCs w:val="28"/>
          <w:lang w:val="uk-UA"/>
        </w:rPr>
        <w:t xml:space="preserve"> грн. 00 коп.</w:t>
      </w:r>
      <w:r w:rsidRPr="008558DB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7A0353" w:rsidRDefault="007A0353" w:rsidP="00B12109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A0353" w:rsidRDefault="007A0353" w:rsidP="00B372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 апарату</w:t>
      </w:r>
    </w:p>
    <w:p w:rsidR="007A0353" w:rsidRPr="00B372A6" w:rsidRDefault="007A0353" w:rsidP="00B372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державної адміністрації                                                            Н.Терлецька</w:t>
      </w:r>
    </w:p>
    <w:sectPr w:rsidR="007A0353" w:rsidRPr="00B372A6" w:rsidSect="007235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53" w:rsidRDefault="007A0353" w:rsidP="00FB5871">
      <w:r>
        <w:separator/>
      </w:r>
    </w:p>
  </w:endnote>
  <w:endnote w:type="continuationSeparator" w:id="0">
    <w:p w:rsidR="007A0353" w:rsidRDefault="007A0353" w:rsidP="00FB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53" w:rsidRDefault="007A0353" w:rsidP="00FB5871">
      <w:r>
        <w:separator/>
      </w:r>
    </w:p>
  </w:footnote>
  <w:footnote w:type="continuationSeparator" w:id="0">
    <w:p w:rsidR="007A0353" w:rsidRDefault="007A0353" w:rsidP="00FB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353" w:rsidRDefault="007A0353" w:rsidP="002F1B41">
    <w:pPr>
      <w:pStyle w:val="Header"/>
      <w:jc w:val="center"/>
    </w:pPr>
    <w:r w:rsidRPr="002F1B41">
      <w:rPr>
        <w:rFonts w:ascii="Times New Roman" w:hAnsi="Times New Roman"/>
        <w:sz w:val="28"/>
        <w:szCs w:val="28"/>
      </w:rPr>
      <w:fldChar w:fldCharType="begin"/>
    </w:r>
    <w:r w:rsidRPr="002F1B41">
      <w:rPr>
        <w:rFonts w:ascii="Times New Roman" w:hAnsi="Times New Roman"/>
        <w:sz w:val="28"/>
        <w:szCs w:val="28"/>
      </w:rPr>
      <w:instrText xml:space="preserve"> PAGE   \* MERGEFORMAT </w:instrText>
    </w:r>
    <w:r w:rsidRPr="002F1B4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2F1B41">
      <w:rPr>
        <w:rFonts w:ascii="Times New Roman" w:hAnsi="Times New Roman"/>
        <w:sz w:val="28"/>
        <w:szCs w:val="28"/>
      </w:rPr>
      <w:fldChar w:fldCharType="end"/>
    </w:r>
  </w:p>
  <w:p w:rsidR="007A0353" w:rsidRDefault="007A0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278"/>
    <w:multiLevelType w:val="hybridMultilevel"/>
    <w:tmpl w:val="6C323522"/>
    <w:lvl w:ilvl="0" w:tplc="EEFCE17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C75"/>
    <w:rsid w:val="00032559"/>
    <w:rsid w:val="00032A9C"/>
    <w:rsid w:val="000A2E06"/>
    <w:rsid w:val="00141075"/>
    <w:rsid w:val="00196539"/>
    <w:rsid w:val="001C4D8D"/>
    <w:rsid w:val="001D1204"/>
    <w:rsid w:val="002B2F72"/>
    <w:rsid w:val="002F1B41"/>
    <w:rsid w:val="00393566"/>
    <w:rsid w:val="00397E10"/>
    <w:rsid w:val="003F01B4"/>
    <w:rsid w:val="00413FF8"/>
    <w:rsid w:val="004578C7"/>
    <w:rsid w:val="004A4C18"/>
    <w:rsid w:val="004C36C1"/>
    <w:rsid w:val="004D1D5B"/>
    <w:rsid w:val="004D624A"/>
    <w:rsid w:val="00520A0B"/>
    <w:rsid w:val="00527AC6"/>
    <w:rsid w:val="0054405F"/>
    <w:rsid w:val="005C5855"/>
    <w:rsid w:val="005D605A"/>
    <w:rsid w:val="00680E2A"/>
    <w:rsid w:val="006A2434"/>
    <w:rsid w:val="006C4EC9"/>
    <w:rsid w:val="006D12CD"/>
    <w:rsid w:val="00702FF1"/>
    <w:rsid w:val="00706458"/>
    <w:rsid w:val="007235A8"/>
    <w:rsid w:val="007343B3"/>
    <w:rsid w:val="007500BC"/>
    <w:rsid w:val="0075746B"/>
    <w:rsid w:val="00781A87"/>
    <w:rsid w:val="007A0353"/>
    <w:rsid w:val="007A2599"/>
    <w:rsid w:val="007B3E47"/>
    <w:rsid w:val="007E2386"/>
    <w:rsid w:val="0082409F"/>
    <w:rsid w:val="008558DB"/>
    <w:rsid w:val="008639F9"/>
    <w:rsid w:val="008E7E52"/>
    <w:rsid w:val="00945CE2"/>
    <w:rsid w:val="00947AD4"/>
    <w:rsid w:val="009A126B"/>
    <w:rsid w:val="009A2C74"/>
    <w:rsid w:val="009C09A7"/>
    <w:rsid w:val="009C5883"/>
    <w:rsid w:val="009D7391"/>
    <w:rsid w:val="00A40A6F"/>
    <w:rsid w:val="00A83841"/>
    <w:rsid w:val="00AD50C3"/>
    <w:rsid w:val="00AF4FE3"/>
    <w:rsid w:val="00B02166"/>
    <w:rsid w:val="00B12109"/>
    <w:rsid w:val="00B31C8F"/>
    <w:rsid w:val="00B372A6"/>
    <w:rsid w:val="00B6131E"/>
    <w:rsid w:val="00B62D90"/>
    <w:rsid w:val="00B70F21"/>
    <w:rsid w:val="00B80E15"/>
    <w:rsid w:val="00BB4CE3"/>
    <w:rsid w:val="00BD5548"/>
    <w:rsid w:val="00BD7634"/>
    <w:rsid w:val="00C22F12"/>
    <w:rsid w:val="00C234F6"/>
    <w:rsid w:val="00C50972"/>
    <w:rsid w:val="00C8130F"/>
    <w:rsid w:val="00C824AC"/>
    <w:rsid w:val="00CA54B0"/>
    <w:rsid w:val="00CC17BB"/>
    <w:rsid w:val="00D5550D"/>
    <w:rsid w:val="00D6469A"/>
    <w:rsid w:val="00D77307"/>
    <w:rsid w:val="00DC59BB"/>
    <w:rsid w:val="00DD36A1"/>
    <w:rsid w:val="00DE1FBE"/>
    <w:rsid w:val="00E10189"/>
    <w:rsid w:val="00E85EDA"/>
    <w:rsid w:val="00E86B8C"/>
    <w:rsid w:val="00E94940"/>
    <w:rsid w:val="00EB2F7C"/>
    <w:rsid w:val="00ED4853"/>
    <w:rsid w:val="00F01C75"/>
    <w:rsid w:val="00F44A42"/>
    <w:rsid w:val="00FA0D8F"/>
    <w:rsid w:val="00FB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75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C75"/>
    <w:pPr>
      <w:keepNext/>
      <w:widowControl/>
      <w:autoSpaceDE/>
      <w:autoSpaceDN/>
      <w:adjustRightInd/>
      <w:jc w:val="center"/>
      <w:outlineLvl w:val="0"/>
    </w:pPr>
    <w:rPr>
      <w:rFonts w:ascii="Times New Roman" w:eastAsia="Arial Unicode MS" w:hAnsi="Times New Roman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5871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1C75"/>
    <w:rPr>
      <w:rFonts w:ascii="Times New Roman" w:eastAsia="Arial Unicode MS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B5871"/>
    <w:rPr>
      <w:rFonts w:ascii="Cambria" w:hAnsi="Cambria"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F01C75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C75"/>
    <w:rPr>
      <w:rFonts w:ascii="Tahoma" w:hAnsi="Tahoma" w:cs="Times New Roman"/>
      <w:sz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01C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01C75"/>
    <w:rPr>
      <w:rFonts w:ascii="Courier New" w:hAnsi="Courier New" w:cs="Times New Roman"/>
      <w:sz w:val="20"/>
      <w:lang w:eastAsia="ru-RU"/>
    </w:rPr>
  </w:style>
  <w:style w:type="paragraph" w:styleId="NormalWeb">
    <w:name w:val="Normal (Web)"/>
    <w:basedOn w:val="Normal"/>
    <w:uiPriority w:val="99"/>
    <w:rsid w:val="00F01C7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F01C75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01C7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B5871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FB5871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B5871"/>
    <w:rPr>
      <w:rFonts w:ascii="Calibri" w:hAnsi="Calibri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FB5871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1"/>
    <w:rPr>
      <w:rFonts w:ascii="Calibri" w:hAnsi="Calibri" w:cs="Times New Roman"/>
    </w:rPr>
  </w:style>
  <w:style w:type="paragraph" w:styleId="BodyText">
    <w:name w:val="Body Text"/>
    <w:basedOn w:val="Normal"/>
    <w:link w:val="BodyTextChar"/>
    <w:uiPriority w:val="99"/>
    <w:rsid w:val="00FB5871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5871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FB5871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B5871"/>
    <w:rPr>
      <w:rFonts w:ascii="Arial CYR" w:hAnsi="Arial CYR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B5871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1"/>
    <w:rPr>
      <w:rFonts w:ascii="Arial CYR" w:hAnsi="Arial CYR" w:cs="Times New Roman"/>
      <w:sz w:val="24"/>
      <w:lang w:eastAsia="ru-RU"/>
    </w:rPr>
  </w:style>
  <w:style w:type="paragraph" w:styleId="NoSpacing">
    <w:name w:val="No Spacing"/>
    <w:uiPriority w:val="99"/>
    <w:qFormat/>
    <w:rsid w:val="00CA54B0"/>
    <w:rPr>
      <w:lang w:eastAsia="en-US"/>
    </w:rPr>
  </w:style>
  <w:style w:type="paragraph" w:styleId="Title">
    <w:name w:val="Title"/>
    <w:basedOn w:val="Normal"/>
    <w:link w:val="TitleChar"/>
    <w:uiPriority w:val="99"/>
    <w:qFormat/>
    <w:rsid w:val="0054405F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54405F"/>
    <w:rPr>
      <w:rFonts w:ascii="Times New Roman" w:hAnsi="Times New Roman" w:cs="Times New Roman"/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6</Pages>
  <Words>995</Words>
  <Characters>5675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zagvid5</dc:creator>
  <cp:keywords/>
  <dc:description/>
  <cp:lastModifiedBy>Admin</cp:lastModifiedBy>
  <cp:revision>31</cp:revision>
  <cp:lastPrinted>2018-05-04T14:15:00Z</cp:lastPrinted>
  <dcterms:created xsi:type="dcterms:W3CDTF">2018-04-27T08:02:00Z</dcterms:created>
  <dcterms:modified xsi:type="dcterms:W3CDTF">2018-06-01T10:41:00Z</dcterms:modified>
</cp:coreProperties>
</file>