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7" w:rsidRPr="00854CE7" w:rsidRDefault="00BD68B7" w:rsidP="00854C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54C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6.5pt" o:ole="" fillcolor="window">
            <v:imagedata r:id="rId5" o:title=""/>
          </v:shape>
          <o:OLEObject Type="Embed" ProgID="Word.Picture.8" ShapeID="_x0000_i1025" DrawAspect="Content" ObjectID="_1595144797" r:id="rId6"/>
        </w:object>
      </w:r>
    </w:p>
    <w:p w:rsidR="00BD68B7" w:rsidRPr="00854CE7" w:rsidRDefault="00BD68B7" w:rsidP="00854CE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BD68B7" w:rsidRPr="00854CE7" w:rsidRDefault="00BD68B7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44"/>
          <w:szCs w:val="24"/>
          <w:lang w:val="uk-UA" w:eastAsia="ru-RU"/>
        </w:rPr>
      </w:pPr>
      <w:r w:rsidRPr="00854CE7"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BD68B7" w:rsidRPr="00854CE7" w:rsidRDefault="00BD68B7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BD68B7" w:rsidRPr="00854CE7" w:rsidRDefault="00BD68B7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BD68B7" w:rsidRPr="00854CE7" w:rsidRDefault="00BD68B7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D68B7" w:rsidRPr="009E0A8C" w:rsidRDefault="00BD68B7" w:rsidP="00854C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417C">
        <w:rPr>
          <w:rFonts w:ascii="Times New Roman" w:hAnsi="Times New Roman"/>
          <w:sz w:val="28"/>
          <w:szCs w:val="28"/>
          <w:lang w:eastAsia="ru-RU"/>
        </w:rPr>
        <w:t>13.07.</w:t>
      </w:r>
      <w:r>
        <w:rPr>
          <w:rFonts w:ascii="Times New Roman" w:hAnsi="Times New Roman"/>
          <w:sz w:val="28"/>
          <w:szCs w:val="28"/>
          <w:lang w:val="en-US" w:eastAsia="ru-RU"/>
        </w:rPr>
        <w:t>2018</w:t>
      </w:r>
      <w:r w:rsidRPr="009E0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9F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8483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EF387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</w:t>
      </w:r>
      <w:r w:rsidRPr="00FA59F9">
        <w:rPr>
          <w:rFonts w:ascii="Times New Roman" w:hAnsi="Times New Roman"/>
          <w:sz w:val="28"/>
          <w:szCs w:val="28"/>
          <w:lang w:eastAsia="ru-RU"/>
        </w:rPr>
        <w:t>Берегово</w:t>
      </w:r>
      <w:r w:rsidRPr="00FA59F9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Pr="00EF38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</w:t>
      </w:r>
      <w:r w:rsidRPr="00200C91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282</w:t>
      </w:r>
      <w:r w:rsidRPr="009E0A8C">
        <w:rPr>
          <w:rFonts w:ascii="Times New Roman" w:hAnsi="Times New Roman"/>
          <w:sz w:val="28"/>
          <w:szCs w:val="28"/>
          <w:lang w:eastAsia="ru-RU"/>
        </w:rPr>
        <w:t>_</w:t>
      </w:r>
    </w:p>
    <w:p w:rsidR="00BD68B7" w:rsidRDefault="00BD68B7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68B7" w:rsidRPr="009E0A8C" w:rsidRDefault="00BD68B7" w:rsidP="009E0A8C">
      <w:pPr>
        <w:tabs>
          <w:tab w:val="left" w:pos="1591"/>
          <w:tab w:val="center" w:pos="4774"/>
        </w:tabs>
        <w:spacing w:after="0" w:line="240" w:lineRule="auto"/>
        <w:ind w:left="-567" w:right="-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переліку заходів щодо оновлення </w:t>
      </w:r>
    </w:p>
    <w:p w:rsidR="00BD68B7" w:rsidRDefault="00BD68B7" w:rsidP="009E0A8C">
      <w:pPr>
        <w:tabs>
          <w:tab w:val="left" w:pos="1591"/>
          <w:tab w:val="center" w:pos="4774"/>
        </w:tabs>
        <w:spacing w:after="0" w:line="240" w:lineRule="auto"/>
        <w:ind w:left="-567" w:right="-8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 покращення  матеріально-технічної бази закладів </w:t>
      </w:r>
    </w:p>
    <w:p w:rsidR="00BD68B7" w:rsidRPr="00A84838" w:rsidRDefault="00BD68B7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загальної середньої освіти району</w:t>
      </w:r>
    </w:p>
    <w:p w:rsidR="00BD68B7" w:rsidRPr="00DB5620" w:rsidRDefault="00BD68B7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D68B7" w:rsidRPr="00DB5620" w:rsidRDefault="00BD68B7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D68B7" w:rsidRPr="00DB5620" w:rsidRDefault="00BD68B7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статей 6 і 39 Закону України „Про місцеві державні адміністрації”, постанови Кабінету Міністрів України 14 січня 2015 року № 6 „Деякі питання надання освітньої субвенції з державного бюджету місцевим бюджетам” (зі змінами):</w:t>
      </w:r>
    </w:p>
    <w:p w:rsidR="00BD68B7" w:rsidRPr="00DB5620" w:rsidRDefault="00BD68B7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BD68B7" w:rsidRDefault="00BD68B7" w:rsidP="00545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1. Внести зміни до переліку заходів щодо оновлення та покращення матеріально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>-</w:t>
      </w:r>
      <w:r>
        <w:rPr>
          <w:rFonts w:ascii="Times New Roman" w:hAnsi="Times New Roman"/>
          <w:sz w:val="28"/>
          <w:szCs w:val="20"/>
          <w:lang w:val="uk-UA" w:eastAsia="ru-RU"/>
        </w:rPr>
        <w:t>технічної бази закладів загальної середньої освіти району, затверджених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розпорядженням 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голови 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державної 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адміністрації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02.03.2018 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№</w:t>
      </w:r>
      <w:r w:rsidRPr="00DB562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76, що додається.</w:t>
      </w:r>
    </w:p>
    <w:p w:rsidR="00BD68B7" w:rsidRPr="00854CE7" w:rsidRDefault="00BD68B7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> Контроль за виконанням цього розпорядження покласти на заступника голови державної адміністрації Бімбу Ф.Ф.</w:t>
      </w:r>
    </w:p>
    <w:p w:rsidR="00BD68B7" w:rsidRPr="00854CE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Pr="00DB5620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68B7" w:rsidRPr="00DB5620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68B7" w:rsidRPr="00DB5620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державної адміністрації                                                           І.Петрушка</w:t>
      </w: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Pr="0004756D" w:rsidRDefault="00BD68B7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BD68B7" w:rsidRPr="0004756D" w:rsidRDefault="00BD68B7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BD68B7" w:rsidRPr="0004756D" w:rsidRDefault="00BD68B7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BD68B7" w:rsidRPr="00DB5620" w:rsidRDefault="00BD68B7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D1F48">
        <w:rPr>
          <w:rFonts w:ascii="Times New Roman" w:hAnsi="Times New Roman"/>
          <w:bCs/>
          <w:sz w:val="28"/>
          <w:szCs w:val="28"/>
          <w:lang w:eastAsia="ru-RU"/>
        </w:rPr>
        <w:t>12.07.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2018</w:t>
      </w:r>
      <w:r w:rsidRPr="00DB5620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№ 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282</w:t>
      </w:r>
      <w:r w:rsidRPr="00DB5620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BD68B7" w:rsidRDefault="00BD68B7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68B7" w:rsidRDefault="00BD68B7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</w:t>
      </w:r>
      <w:r w:rsidRPr="003F417C">
        <w:rPr>
          <w:rFonts w:ascii="Times New Roman" w:hAnsi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технічної бази закладів загальної середньої освіти району</w:t>
      </w:r>
    </w:p>
    <w:p w:rsidR="00BD68B7" w:rsidRDefault="00BD68B7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33"/>
        <w:gridCol w:w="2014"/>
      </w:tblGrid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Сума, тис. грн.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3 000 000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Оснащення кабінетів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1 050 000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підручників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Покращення матеріально</w:t>
            </w:r>
            <w:r w:rsidRPr="00DB562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технічної бази Берегівської спеціалізованої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школи</w:t>
            </w:r>
            <w:r w:rsidRPr="00DB562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інтернату І-ІІІ ступенів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Підключення до  інтернету  закладів загальної середньої освіти І ступеня 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побутової техніки (холодильники)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котлів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Корекція проектно</w:t>
            </w:r>
            <w:r w:rsidRPr="00DB562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кошторисної документації будівництва нового корпуса Берегівської угорської гімназії імені Габора Бетлена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Корекція проектно</w:t>
            </w:r>
            <w:r w:rsidRPr="00DB5620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кошторисної документації даху Яношівської загальноосвітньої школи І-ІІІ ступенів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Яношівської загальн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оосвітньої школи І-ІІІ ступенів (згідно з дефектним актом)</w:t>
            </w:r>
          </w:p>
        </w:tc>
        <w:tc>
          <w:tcPr>
            <w:tcW w:w="2014" w:type="dxa"/>
          </w:tcPr>
          <w:p w:rsidR="00BD68B7" w:rsidRPr="001D16B1" w:rsidRDefault="00BD68B7" w:rsidP="000575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 527 000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1 490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Свободянської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1 250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Квасівської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фасаду Батівської загальноосвітньої школи І-ІІІ ступенів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633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даху Свободянської загальноосвітньої школи І ступенів (згідно з дефектним актом)</w:t>
            </w:r>
          </w:p>
        </w:tc>
        <w:tc>
          <w:tcPr>
            <w:tcW w:w="2014" w:type="dxa"/>
          </w:tcPr>
          <w:p w:rsidR="00BD68B7" w:rsidRPr="001D16B1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500 000</w:t>
            </w:r>
          </w:p>
        </w:tc>
      </w:tr>
      <w:tr w:rsidR="00BD68B7" w:rsidRPr="001D16B1" w:rsidTr="0004756D">
        <w:tc>
          <w:tcPr>
            <w:tcW w:w="675" w:type="dxa"/>
          </w:tcPr>
          <w:p w:rsidR="00BD68B7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633" w:type="dxa"/>
          </w:tcPr>
          <w:p w:rsidR="00BD68B7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по енергозбереженню в Чомській загальноосвітній школі І-ІІІ ступенів </w:t>
            </w:r>
          </w:p>
        </w:tc>
        <w:tc>
          <w:tcPr>
            <w:tcW w:w="2014" w:type="dxa"/>
          </w:tcPr>
          <w:p w:rsidR="00BD68B7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723 000</w:t>
            </w:r>
          </w:p>
        </w:tc>
      </w:tr>
      <w:tr w:rsidR="00BD68B7" w:rsidRPr="00107959" w:rsidTr="0004756D">
        <w:tc>
          <w:tcPr>
            <w:tcW w:w="675" w:type="dxa"/>
          </w:tcPr>
          <w:p w:rsidR="00BD68B7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633" w:type="dxa"/>
          </w:tcPr>
          <w:p w:rsidR="00BD68B7" w:rsidRDefault="00BD68B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системи опалення Мужіївської загальноосвітньої школи І-ІІІ ступенів</w:t>
            </w:r>
          </w:p>
        </w:tc>
        <w:tc>
          <w:tcPr>
            <w:tcW w:w="2014" w:type="dxa"/>
          </w:tcPr>
          <w:p w:rsidR="00BD68B7" w:rsidRDefault="00BD68B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1 310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</w:tbl>
    <w:p w:rsidR="00BD68B7" w:rsidRPr="00854CE7" w:rsidRDefault="00BD68B7" w:rsidP="0004756D">
      <w:pPr>
        <w:spacing w:after="0" w:line="240" w:lineRule="auto"/>
        <w:ind w:right="-1"/>
        <w:rPr>
          <w:lang w:val="uk-UA" w:eastAsia="ru-RU"/>
        </w:rPr>
      </w:pPr>
    </w:p>
    <w:sectPr w:rsidR="00BD68B7" w:rsidRPr="00854CE7" w:rsidSect="00047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04E98"/>
    <w:rsid w:val="00034899"/>
    <w:rsid w:val="0004756D"/>
    <w:rsid w:val="000575C6"/>
    <w:rsid w:val="000A026C"/>
    <w:rsid w:val="000C2970"/>
    <w:rsid w:val="000C6767"/>
    <w:rsid w:val="000D1F48"/>
    <w:rsid w:val="00107959"/>
    <w:rsid w:val="00175BEF"/>
    <w:rsid w:val="00193DD9"/>
    <w:rsid w:val="001A1EDB"/>
    <w:rsid w:val="001D16B1"/>
    <w:rsid w:val="00200C91"/>
    <w:rsid w:val="002C4CBB"/>
    <w:rsid w:val="003255F5"/>
    <w:rsid w:val="00395928"/>
    <w:rsid w:val="003A0B7D"/>
    <w:rsid w:val="003A5F56"/>
    <w:rsid w:val="003F417C"/>
    <w:rsid w:val="0040165A"/>
    <w:rsid w:val="00406623"/>
    <w:rsid w:val="004A2B5E"/>
    <w:rsid w:val="004D4821"/>
    <w:rsid w:val="005377AA"/>
    <w:rsid w:val="00545A3B"/>
    <w:rsid w:val="005A39A8"/>
    <w:rsid w:val="005D7E89"/>
    <w:rsid w:val="00607FF6"/>
    <w:rsid w:val="00627260"/>
    <w:rsid w:val="00646312"/>
    <w:rsid w:val="00656924"/>
    <w:rsid w:val="0069677E"/>
    <w:rsid w:val="006B5DA1"/>
    <w:rsid w:val="006E1FB7"/>
    <w:rsid w:val="00771220"/>
    <w:rsid w:val="007925AE"/>
    <w:rsid w:val="007D0148"/>
    <w:rsid w:val="00854CE7"/>
    <w:rsid w:val="00872BB7"/>
    <w:rsid w:val="00977F8D"/>
    <w:rsid w:val="009A50B2"/>
    <w:rsid w:val="009E0A8C"/>
    <w:rsid w:val="00A60B98"/>
    <w:rsid w:val="00A84838"/>
    <w:rsid w:val="00A94E81"/>
    <w:rsid w:val="00AA6AE0"/>
    <w:rsid w:val="00AC09E8"/>
    <w:rsid w:val="00AD41B6"/>
    <w:rsid w:val="00B0584C"/>
    <w:rsid w:val="00BB2594"/>
    <w:rsid w:val="00BD1CB5"/>
    <w:rsid w:val="00BD68B7"/>
    <w:rsid w:val="00BF3F3B"/>
    <w:rsid w:val="00C146A2"/>
    <w:rsid w:val="00CA0A08"/>
    <w:rsid w:val="00CD5F01"/>
    <w:rsid w:val="00CE5872"/>
    <w:rsid w:val="00DB5620"/>
    <w:rsid w:val="00DC45BE"/>
    <w:rsid w:val="00DD3408"/>
    <w:rsid w:val="00E13F51"/>
    <w:rsid w:val="00E22EF2"/>
    <w:rsid w:val="00E35C07"/>
    <w:rsid w:val="00EA62FB"/>
    <w:rsid w:val="00EF387B"/>
    <w:rsid w:val="00F12854"/>
    <w:rsid w:val="00F54A77"/>
    <w:rsid w:val="00F86594"/>
    <w:rsid w:val="00F96FB7"/>
    <w:rsid w:val="00FA59F9"/>
    <w:rsid w:val="00FB02D8"/>
    <w:rsid w:val="00FB70F2"/>
    <w:rsid w:val="00FF3140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2018-07-13T07:59:00Z</cp:lastPrinted>
  <dcterms:created xsi:type="dcterms:W3CDTF">2018-07-05T13:41:00Z</dcterms:created>
  <dcterms:modified xsi:type="dcterms:W3CDTF">2018-08-07T08:00:00Z</dcterms:modified>
</cp:coreProperties>
</file>