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09"/>
        <w:ind w:left="1153" w:right="1047"/>
        <w:jc w:val="center"/>
      </w:pPr>
      <w:r>
        <w:rPr>
          <w:w w:val="95"/>
        </w:rPr>
        <w:t>ЗВІТ ПРО СТРАТЕГІЧНУ ЕКОЛОГІЧНУ ОЦІНКУ</w:t>
      </w:r>
    </w:p>
    <w:p>
      <w:pPr>
        <w:spacing w:before="41"/>
        <w:ind w:left="3449" w:right="0" w:firstLine="0"/>
        <w:jc w:val="left"/>
        <w:rPr>
          <w:b/>
          <w:sz w:val="24"/>
        </w:rPr>
      </w:pPr>
      <w:r>
        <w:rPr>
          <w:b/>
          <w:w w:val="95"/>
          <w:sz w:val="24"/>
        </w:rPr>
        <w:t>до детального плану території</w:t>
      </w:r>
    </w:p>
    <w:p>
      <w:pPr>
        <w:tabs>
          <w:tab w:pos="3262" w:val="left" w:leader="none"/>
          <w:tab w:pos="8359" w:val="left" w:leader="none"/>
        </w:tabs>
        <w:spacing w:line="276" w:lineRule="auto" w:before="41"/>
        <w:ind w:left="497" w:right="388" w:firstLine="753"/>
        <w:jc w:val="left"/>
        <w:rPr>
          <w:b/>
          <w:bCs/>
          <w:sz w:val="24"/>
          <w:szCs w:val="24"/>
        </w:rPr>
      </w:pPr>
      <w:r>
        <w:rPr>
          <w:b/>
          <w:bCs/>
          <w:sz w:val="24"/>
          <w:szCs w:val="24"/>
        </w:rPr>
        <w:t>для</w:t>
      </w:r>
      <w:r>
        <w:rPr>
          <w:b/>
          <w:bCs/>
          <w:spacing w:val="-6"/>
          <w:sz w:val="24"/>
          <w:szCs w:val="24"/>
        </w:rPr>
        <w:t> </w:t>
      </w:r>
      <w:r>
        <w:rPr>
          <w:b/>
          <w:bCs/>
          <w:sz w:val="24"/>
          <w:szCs w:val="24"/>
        </w:rPr>
        <w:t>розміщення,</w:t>
      </w:r>
      <w:r>
        <w:rPr>
          <w:sz w:val="24"/>
          <w:szCs w:val="24"/>
        </w:rPr>
        <w:tab/>
      </w:r>
      <w:r>
        <w:rPr>
          <w:b/>
          <w:bCs/>
          <w:sz w:val="24"/>
          <w:szCs w:val="24"/>
        </w:rPr>
        <w:t>будівництва, експлуатації та обслуговування будівель і споруд обꞌєктів енергогенеруючих підприємств, установ</w:t>
      </w:r>
      <w:r>
        <w:rPr>
          <w:b/>
          <w:bCs/>
          <w:spacing w:val="-12"/>
          <w:sz w:val="24"/>
          <w:szCs w:val="24"/>
        </w:rPr>
        <w:t> </w:t>
      </w:r>
      <w:r>
        <w:rPr>
          <w:b/>
          <w:bCs/>
          <w:sz w:val="24"/>
          <w:szCs w:val="24"/>
        </w:rPr>
        <w:t>і</w:t>
      </w:r>
      <w:r>
        <w:rPr>
          <w:b/>
          <w:bCs/>
          <w:spacing w:val="-2"/>
          <w:sz w:val="24"/>
          <w:szCs w:val="24"/>
        </w:rPr>
        <w:t> </w:t>
      </w:r>
      <w:r>
        <w:rPr>
          <w:b/>
          <w:bCs/>
          <w:sz w:val="24"/>
          <w:szCs w:val="24"/>
        </w:rPr>
        <w:t>організацій</w:t>
        <w:tab/>
        <w:t>за</w:t>
      </w:r>
      <w:r>
        <w:rPr>
          <w:b/>
          <w:bCs/>
          <w:spacing w:val="-2"/>
          <w:sz w:val="24"/>
          <w:szCs w:val="24"/>
        </w:rPr>
        <w:t> </w:t>
      </w:r>
      <w:r>
        <w:rPr>
          <w:b/>
          <w:bCs/>
          <w:spacing w:val="-4"/>
          <w:sz w:val="24"/>
          <w:szCs w:val="24"/>
        </w:rPr>
        <w:t>межами</w:t>
      </w:r>
    </w:p>
    <w:p>
      <w:pPr>
        <w:spacing w:line="275" w:lineRule="exact" w:before="0"/>
        <w:ind w:left="1198" w:right="0" w:firstLine="0"/>
        <w:jc w:val="left"/>
        <w:rPr>
          <w:b/>
          <w:sz w:val="24"/>
        </w:rPr>
      </w:pPr>
      <w:r>
        <w:rPr>
          <w:b/>
          <w:sz w:val="24"/>
        </w:rPr>
        <w:t>населеного пункту Дийдянської сільської ради Берегівського району.</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93"/>
        <w:ind w:left="354" w:right="1196" w:firstLine="0"/>
        <w:jc w:val="center"/>
        <w:rPr>
          <w:b/>
          <w:sz w:val="24"/>
        </w:rPr>
      </w:pPr>
      <w:r>
        <w:rPr>
          <w:b/>
          <w:w w:val="95"/>
          <w:sz w:val="24"/>
        </w:rPr>
        <w:t>Ужгород-2019</w:t>
      </w:r>
    </w:p>
    <w:p>
      <w:pPr>
        <w:spacing w:after="0"/>
        <w:jc w:val="center"/>
        <w:rPr>
          <w:sz w:val="24"/>
        </w:rPr>
        <w:sectPr>
          <w:type w:val="continuous"/>
          <w:pgSz w:w="11910" w:h="16840"/>
          <w:pgMar w:top="1580" w:bottom="280" w:left="1240" w:right="780"/>
        </w:sectPr>
      </w:pPr>
    </w:p>
    <w:p>
      <w:pPr>
        <w:spacing w:before="78"/>
        <w:ind w:left="0" w:right="818" w:firstLine="0"/>
        <w:jc w:val="center"/>
        <w:rPr>
          <w:sz w:val="22"/>
        </w:rPr>
      </w:pPr>
      <w:r>
        <w:rPr>
          <w:w w:val="100"/>
          <w:sz w:val="22"/>
        </w:rPr>
        <w:t>2</w:t>
      </w:r>
    </w:p>
    <w:p>
      <w:pPr>
        <w:pStyle w:val="Heading1"/>
        <w:spacing w:before="180"/>
        <w:ind w:left="2527"/>
        <w:jc w:val="left"/>
      </w:pPr>
      <w:r>
        <w:rPr/>
        <w:t>ЗМІСТ</w:t>
      </w:r>
    </w:p>
    <w:p>
      <w:pPr>
        <w:pStyle w:val="BodyText"/>
        <w:rPr>
          <w:b/>
          <w:sz w:val="20"/>
        </w:rPr>
      </w:pPr>
    </w:p>
    <w:p>
      <w:pPr>
        <w:pStyle w:val="BodyText"/>
        <w:spacing w:before="4"/>
        <w:rPr>
          <w:b/>
          <w:sz w:val="20"/>
        </w:rPr>
      </w:pPr>
    </w:p>
    <w:p>
      <w:pPr>
        <w:pStyle w:val="BodyText"/>
        <w:spacing w:before="90"/>
        <w:ind w:left="612"/>
      </w:pPr>
      <w:r>
        <w:rPr/>
        <w:t>АНОТАЦІЯ</w:t>
      </w:r>
    </w:p>
    <w:p>
      <w:pPr>
        <w:pStyle w:val="BodyText"/>
        <w:spacing w:before="6"/>
        <w:rPr>
          <w:sz w:val="21"/>
        </w:rPr>
      </w:pPr>
    </w:p>
    <w:p>
      <w:pPr>
        <w:pStyle w:val="BodyText"/>
        <w:ind w:left="612"/>
      </w:pPr>
      <w:r>
        <w:rPr/>
        <w:t>ВСТУП</w:t>
      </w:r>
    </w:p>
    <w:p>
      <w:pPr>
        <w:pStyle w:val="ListParagraph"/>
        <w:numPr>
          <w:ilvl w:val="0"/>
          <w:numId w:val="1"/>
        </w:numPr>
        <w:tabs>
          <w:tab w:pos="858" w:val="left" w:leader="none"/>
        </w:tabs>
        <w:spacing w:line="276" w:lineRule="auto" w:before="41" w:after="0"/>
        <w:ind w:left="612" w:right="404" w:firstLine="0"/>
        <w:jc w:val="both"/>
        <w:rPr>
          <w:sz w:val="24"/>
        </w:rPr>
      </w:pPr>
      <w:r>
        <w:rPr>
          <w:sz w:val="24"/>
        </w:rPr>
        <w:t>ЗМІСТ ТА ОСНОВНІ ЦІЛІ ДОКУМЕНТА ДЕРЖАВНОГО ПЛАНУВАННЯ,</w:t>
      </w:r>
      <w:r>
        <w:rPr>
          <w:spacing w:val="-35"/>
          <w:sz w:val="24"/>
        </w:rPr>
        <w:t> </w:t>
      </w:r>
      <w:r>
        <w:rPr>
          <w:sz w:val="24"/>
        </w:rPr>
        <w:t>ЙОГО ЗВ'ЯЗОК З ІНШИМИ ДОКУМЕНТАМИ ДЕРЖАВНОГО ПЛАНУВАННЯ, ХАРАКТЕРИСТИКА СТАНУ</w:t>
      </w:r>
      <w:r>
        <w:rPr>
          <w:spacing w:val="-11"/>
          <w:sz w:val="24"/>
        </w:rPr>
        <w:t> </w:t>
      </w:r>
      <w:r>
        <w:rPr>
          <w:sz w:val="24"/>
        </w:rPr>
        <w:t>ДОВКІЛЛЯ</w:t>
      </w:r>
    </w:p>
    <w:p>
      <w:pPr>
        <w:pStyle w:val="ListParagraph"/>
        <w:numPr>
          <w:ilvl w:val="0"/>
          <w:numId w:val="1"/>
        </w:numPr>
        <w:tabs>
          <w:tab w:pos="858" w:val="left" w:leader="none"/>
        </w:tabs>
        <w:spacing w:line="276" w:lineRule="auto" w:before="0" w:after="0"/>
        <w:ind w:left="612" w:right="353" w:firstLine="0"/>
        <w:jc w:val="both"/>
        <w:rPr>
          <w:sz w:val="24"/>
        </w:rPr>
      </w:pPr>
      <w:r>
        <w:rPr>
          <w:sz w:val="24"/>
        </w:rPr>
        <w:t>ХАРАКТЕРИСТИКА ПОТОЧНОГО СТАНУ ДОВКІЛЛЯ, У ТОМУ ЧИСЛІ СТАНУ НАСЕЛЕННЯ, ТА ПРОГНОЗНІ ЗМІНИ</w:t>
      </w:r>
      <w:r>
        <w:rPr>
          <w:spacing w:val="3"/>
          <w:sz w:val="24"/>
        </w:rPr>
        <w:t> </w:t>
      </w:r>
      <w:r>
        <w:rPr>
          <w:sz w:val="24"/>
        </w:rPr>
        <w:t>ЦЬОГО</w:t>
      </w:r>
    </w:p>
    <w:p>
      <w:pPr>
        <w:pStyle w:val="ListParagraph"/>
        <w:numPr>
          <w:ilvl w:val="0"/>
          <w:numId w:val="1"/>
        </w:numPr>
        <w:tabs>
          <w:tab w:pos="796" w:val="left" w:leader="none"/>
        </w:tabs>
        <w:spacing w:line="278" w:lineRule="auto" w:before="0" w:after="0"/>
        <w:ind w:left="612" w:right="352" w:firstLine="0"/>
        <w:jc w:val="both"/>
        <w:rPr>
          <w:sz w:val="24"/>
        </w:rPr>
      </w:pPr>
      <w:r>
        <w:rPr>
          <w:sz w:val="24"/>
        </w:rPr>
        <w:t>ХАРАКТЕРИСТИКА СТАНУ ДОВКІЛЛЯ, УМОВ ЖИТТЄДІЯЛЬНОСТІ НАСЕЛЕННЯ ТА СТАНУ ЙОГО ЗДОРОВ'Я НА ТЕРИТОРІЯХ,ЯКІ ЙМОВІРНО ЗАЗНАЮТЬ</w:t>
      </w:r>
      <w:r>
        <w:rPr>
          <w:spacing w:val="3"/>
          <w:sz w:val="24"/>
        </w:rPr>
        <w:t> </w:t>
      </w:r>
      <w:r>
        <w:rPr>
          <w:sz w:val="24"/>
        </w:rPr>
        <w:t>ВПЛИВУ</w:t>
      </w:r>
    </w:p>
    <w:p>
      <w:pPr>
        <w:pStyle w:val="ListParagraph"/>
        <w:numPr>
          <w:ilvl w:val="1"/>
          <w:numId w:val="1"/>
        </w:numPr>
        <w:tabs>
          <w:tab w:pos="1483" w:val="left" w:leader="none"/>
        </w:tabs>
        <w:spacing w:line="271" w:lineRule="exact" w:before="0" w:after="0"/>
        <w:ind w:left="1482" w:right="0" w:hanging="305"/>
        <w:jc w:val="both"/>
        <w:rPr>
          <w:sz w:val="24"/>
        </w:rPr>
      </w:pPr>
      <w:r>
        <w:rPr>
          <w:sz w:val="24"/>
        </w:rPr>
        <w:t>Соціально-демографічні показники села та здоров'я</w:t>
      </w:r>
      <w:r>
        <w:rPr>
          <w:spacing w:val="9"/>
          <w:sz w:val="24"/>
        </w:rPr>
        <w:t> </w:t>
      </w:r>
      <w:r>
        <w:rPr>
          <w:sz w:val="24"/>
        </w:rPr>
        <w:t>населення</w:t>
      </w:r>
    </w:p>
    <w:p>
      <w:pPr>
        <w:pStyle w:val="ListParagraph"/>
        <w:numPr>
          <w:ilvl w:val="1"/>
          <w:numId w:val="1"/>
        </w:numPr>
        <w:tabs>
          <w:tab w:pos="1483" w:val="left" w:leader="none"/>
        </w:tabs>
        <w:spacing w:line="240" w:lineRule="auto" w:before="38" w:after="0"/>
        <w:ind w:left="1482" w:right="0" w:hanging="305"/>
        <w:jc w:val="both"/>
        <w:rPr>
          <w:sz w:val="24"/>
        </w:rPr>
      </w:pPr>
      <w:r>
        <w:rPr>
          <w:spacing w:val="-2"/>
          <w:sz w:val="24"/>
        </w:rPr>
        <w:t>Аналіз </w:t>
      </w:r>
      <w:r>
        <w:rPr>
          <w:sz w:val="24"/>
        </w:rPr>
        <w:t>сучасного стану навколишнього середовища</w:t>
      </w:r>
    </w:p>
    <w:p>
      <w:pPr>
        <w:pStyle w:val="ListParagraph"/>
        <w:numPr>
          <w:ilvl w:val="0"/>
          <w:numId w:val="1"/>
        </w:numPr>
        <w:tabs>
          <w:tab w:pos="795" w:val="left" w:leader="none"/>
        </w:tabs>
        <w:spacing w:line="276" w:lineRule="auto" w:before="41" w:after="0"/>
        <w:ind w:left="612" w:right="355" w:firstLine="0"/>
        <w:jc w:val="both"/>
        <w:rPr>
          <w:sz w:val="24"/>
        </w:rPr>
      </w:pPr>
      <w:r>
        <w:rPr>
          <w:sz w:val="24"/>
        </w:rPr>
        <w:t>ЕКОЛОГІЧНІ</w:t>
      </w:r>
      <w:r>
        <w:rPr>
          <w:spacing w:val="-17"/>
          <w:sz w:val="24"/>
        </w:rPr>
        <w:t> </w:t>
      </w:r>
      <w:r>
        <w:rPr>
          <w:sz w:val="24"/>
        </w:rPr>
        <w:t>ПРОБЛЕМИ,</w:t>
      </w:r>
      <w:r>
        <w:rPr>
          <w:spacing w:val="-14"/>
          <w:sz w:val="24"/>
        </w:rPr>
        <w:t> </w:t>
      </w:r>
      <w:r>
        <w:rPr>
          <w:sz w:val="24"/>
        </w:rPr>
        <w:t>У</w:t>
      </w:r>
      <w:r>
        <w:rPr>
          <w:spacing w:val="-18"/>
          <w:sz w:val="24"/>
        </w:rPr>
        <w:t> </w:t>
      </w:r>
      <w:r>
        <w:rPr>
          <w:sz w:val="24"/>
        </w:rPr>
        <w:t>Т.Ч.</w:t>
      </w:r>
      <w:r>
        <w:rPr>
          <w:spacing w:val="-14"/>
          <w:sz w:val="24"/>
        </w:rPr>
        <w:t> </w:t>
      </w:r>
      <w:r>
        <w:rPr>
          <w:sz w:val="24"/>
        </w:rPr>
        <w:t>РИЗИКИ</w:t>
      </w:r>
      <w:r>
        <w:rPr>
          <w:spacing w:val="-17"/>
          <w:sz w:val="24"/>
        </w:rPr>
        <w:t> </w:t>
      </w:r>
      <w:r>
        <w:rPr>
          <w:sz w:val="24"/>
        </w:rPr>
        <w:t>ВПЛИВУ</w:t>
      </w:r>
      <w:r>
        <w:rPr>
          <w:spacing w:val="-14"/>
          <w:sz w:val="24"/>
        </w:rPr>
        <w:t> </w:t>
      </w:r>
      <w:r>
        <w:rPr>
          <w:sz w:val="24"/>
        </w:rPr>
        <w:t>НА</w:t>
      </w:r>
      <w:r>
        <w:rPr>
          <w:spacing w:val="-17"/>
          <w:sz w:val="24"/>
        </w:rPr>
        <w:t> </w:t>
      </w:r>
      <w:r>
        <w:rPr>
          <w:sz w:val="24"/>
        </w:rPr>
        <w:t>ЗДОРОВ'Я</w:t>
      </w:r>
      <w:r>
        <w:rPr>
          <w:spacing w:val="-13"/>
          <w:sz w:val="24"/>
        </w:rPr>
        <w:t> </w:t>
      </w:r>
      <w:r>
        <w:rPr>
          <w:sz w:val="24"/>
        </w:rPr>
        <w:t>НАСЕЛЕННЯ, ЯКІ СТОСУЮТЬСЯ ДДП, ОСОБЛИВО ТЕРИТОРІЙ З ПРИРОДООХОРОННИМ СТАТУСОМ</w:t>
      </w:r>
    </w:p>
    <w:p>
      <w:pPr>
        <w:pStyle w:val="ListParagraph"/>
        <w:numPr>
          <w:ilvl w:val="0"/>
          <w:numId w:val="1"/>
        </w:numPr>
        <w:tabs>
          <w:tab w:pos="795" w:val="left" w:leader="none"/>
        </w:tabs>
        <w:spacing w:line="278" w:lineRule="auto" w:before="0" w:after="0"/>
        <w:ind w:left="612" w:right="402" w:firstLine="0"/>
        <w:jc w:val="both"/>
        <w:rPr>
          <w:sz w:val="24"/>
        </w:rPr>
      </w:pPr>
      <w:r>
        <w:rPr>
          <w:sz w:val="24"/>
        </w:rPr>
        <w:t>ЗОБОВ'ЯЗАННЯ У СФЕРІ ОХОРОНИ ДОВКІЛЛЯ, У Т.Ч. ПОВ'ЯЗАНІ ІЗ ЗАПОБІГАННЯМ НЕГАТИВНОГО ВПЛИВУ НА ЗДОРОВ'Я НАСЕЛЕННЯ, ЩО СТОСУЮТЬСЯ</w:t>
      </w:r>
      <w:r>
        <w:rPr>
          <w:spacing w:val="1"/>
          <w:sz w:val="24"/>
        </w:rPr>
        <w:t> </w:t>
      </w:r>
      <w:r>
        <w:rPr>
          <w:spacing w:val="-2"/>
          <w:sz w:val="24"/>
        </w:rPr>
        <w:t>ДДП</w:t>
      </w:r>
    </w:p>
    <w:p>
      <w:pPr>
        <w:pStyle w:val="ListParagraph"/>
        <w:numPr>
          <w:ilvl w:val="0"/>
          <w:numId w:val="1"/>
        </w:numPr>
        <w:tabs>
          <w:tab w:pos="795" w:val="left" w:leader="none"/>
        </w:tabs>
        <w:spacing w:line="271" w:lineRule="exact" w:before="0" w:after="0"/>
        <w:ind w:left="794" w:right="0" w:hanging="183"/>
        <w:jc w:val="both"/>
        <w:rPr>
          <w:sz w:val="24"/>
        </w:rPr>
      </w:pPr>
      <w:r>
        <w:rPr>
          <w:sz w:val="24"/>
        </w:rPr>
        <w:t>ОПИС НАСЛІДКІВ ДЛЯ ДОВКІЛЛЯ, У Т.Ч. ЗДОРОВ'Я</w:t>
      </w:r>
      <w:r>
        <w:rPr>
          <w:spacing w:val="-4"/>
          <w:sz w:val="24"/>
        </w:rPr>
        <w:t> </w:t>
      </w:r>
      <w:r>
        <w:rPr>
          <w:sz w:val="24"/>
        </w:rPr>
        <w:t>НАСЕЛЕННЯ</w:t>
      </w:r>
    </w:p>
    <w:p>
      <w:pPr>
        <w:pStyle w:val="ListParagraph"/>
        <w:numPr>
          <w:ilvl w:val="0"/>
          <w:numId w:val="1"/>
        </w:numPr>
        <w:tabs>
          <w:tab w:pos="1361" w:val="left" w:leader="none"/>
        </w:tabs>
        <w:spacing w:line="276" w:lineRule="auto" w:before="39" w:after="0"/>
        <w:ind w:left="612" w:right="411" w:firstLine="0"/>
        <w:jc w:val="both"/>
        <w:rPr>
          <w:sz w:val="24"/>
        </w:rPr>
      </w:pPr>
      <w:r>
        <w:rPr>
          <w:sz w:val="24"/>
        </w:rPr>
        <w:t>ЗАХОДИ, ЩО ПЕРЕДБАЧАЄТЬСЯ ВЖИТИ ДЛЯ ЗАПОБІГАННЯ, ЗМЕНШЕННЯ ТА ПОМ'ЯКШЕННЯ НЕГАТИВНИХ НАСЛІДКІВ ВИКОНАННЯ ДДП</w:t>
      </w:r>
    </w:p>
    <w:p>
      <w:pPr>
        <w:pStyle w:val="ListParagraph"/>
        <w:numPr>
          <w:ilvl w:val="0"/>
          <w:numId w:val="1"/>
        </w:numPr>
        <w:tabs>
          <w:tab w:pos="992" w:val="left" w:leader="none"/>
        </w:tabs>
        <w:spacing w:line="275" w:lineRule="exact" w:before="0" w:after="0"/>
        <w:ind w:left="991" w:right="0" w:hanging="380"/>
        <w:jc w:val="both"/>
        <w:rPr>
          <w:sz w:val="24"/>
        </w:rPr>
      </w:pPr>
      <w:r>
        <w:rPr>
          <w:sz w:val="24"/>
        </w:rPr>
        <w:t>ОБҐРУНТУВАННЯ ВИБОРУ ВИПРАВДАНИХ</w:t>
      </w:r>
      <w:r>
        <w:rPr>
          <w:spacing w:val="-8"/>
          <w:sz w:val="24"/>
        </w:rPr>
        <w:t> </w:t>
      </w:r>
      <w:r>
        <w:rPr>
          <w:sz w:val="24"/>
        </w:rPr>
        <w:t>АЛЬТЕРНАТИВ</w:t>
      </w:r>
    </w:p>
    <w:p>
      <w:pPr>
        <w:pStyle w:val="ListParagraph"/>
        <w:numPr>
          <w:ilvl w:val="0"/>
          <w:numId w:val="1"/>
        </w:numPr>
        <w:tabs>
          <w:tab w:pos="992" w:val="left" w:leader="none"/>
        </w:tabs>
        <w:spacing w:line="240" w:lineRule="auto" w:before="40" w:after="0"/>
        <w:ind w:left="991" w:right="0" w:hanging="380"/>
        <w:jc w:val="both"/>
        <w:rPr>
          <w:sz w:val="24"/>
        </w:rPr>
      </w:pPr>
      <w:r>
        <w:rPr>
          <w:sz w:val="24"/>
        </w:rPr>
        <w:t>ЗАХОДИ, ПЕРЕДБАЧЕНІ ДЛЯ ЗДІЙСНЕННЯ</w:t>
      </w:r>
      <w:r>
        <w:rPr>
          <w:spacing w:val="-7"/>
          <w:sz w:val="24"/>
        </w:rPr>
        <w:t> </w:t>
      </w:r>
      <w:r>
        <w:rPr>
          <w:sz w:val="24"/>
        </w:rPr>
        <w:t>МОНІТОРИНГУ</w:t>
      </w:r>
    </w:p>
    <w:p>
      <w:pPr>
        <w:pStyle w:val="ListParagraph"/>
        <w:numPr>
          <w:ilvl w:val="0"/>
          <w:numId w:val="1"/>
        </w:numPr>
        <w:tabs>
          <w:tab w:pos="1112" w:val="left" w:leader="none"/>
        </w:tabs>
        <w:spacing w:line="240" w:lineRule="auto" w:before="46" w:after="0"/>
        <w:ind w:left="1111" w:right="0" w:hanging="500"/>
        <w:jc w:val="both"/>
        <w:rPr>
          <w:sz w:val="24"/>
        </w:rPr>
      </w:pPr>
      <w:r>
        <w:rPr>
          <w:sz w:val="24"/>
        </w:rPr>
        <w:t>ОПИС ЙМОВІРНИХ ТРАНСКОРДОННИХ НАСЛІДКІВ ДЛЯ</w:t>
      </w:r>
      <w:r>
        <w:rPr>
          <w:spacing w:val="-6"/>
          <w:sz w:val="24"/>
        </w:rPr>
        <w:t> </w:t>
      </w:r>
      <w:r>
        <w:rPr>
          <w:sz w:val="24"/>
        </w:rPr>
        <w:t>ДОВКІЛЯ</w:t>
      </w:r>
    </w:p>
    <w:p>
      <w:pPr>
        <w:pStyle w:val="ListParagraph"/>
        <w:numPr>
          <w:ilvl w:val="0"/>
          <w:numId w:val="1"/>
        </w:numPr>
        <w:tabs>
          <w:tab w:pos="1108" w:val="left" w:leader="none"/>
        </w:tabs>
        <w:spacing w:line="280" w:lineRule="auto" w:before="41" w:after="0"/>
        <w:ind w:left="1179" w:right="2852" w:hanging="567"/>
        <w:jc w:val="both"/>
        <w:rPr>
          <w:sz w:val="24"/>
        </w:rPr>
      </w:pPr>
      <w:r>
        <w:rPr>
          <w:sz w:val="24"/>
        </w:rPr>
        <w:t>РЕЗЮМЕ НЕТЕХНІЧНОГО ХАРАКТЕРУ ІНФОРМАЦІЇ ВИСНОВКИ</w:t>
      </w:r>
    </w:p>
    <w:p>
      <w:pPr>
        <w:pStyle w:val="BodyText"/>
        <w:spacing w:line="273" w:lineRule="exact"/>
        <w:ind w:left="1179"/>
        <w:jc w:val="both"/>
      </w:pPr>
      <w:r>
        <w:rPr/>
        <w:t>СПИСОК ВИКОРИСТАННОЇ ЛІТЕРАТУРИ</w:t>
      </w:r>
    </w:p>
    <w:p>
      <w:pPr>
        <w:spacing w:after="0" w:line="273" w:lineRule="exact"/>
        <w:jc w:val="both"/>
        <w:sectPr>
          <w:pgSz w:w="11910" w:h="16840"/>
          <w:pgMar w:top="600" w:bottom="280" w:left="1240" w:right="780"/>
        </w:sectPr>
      </w:pPr>
    </w:p>
    <w:p>
      <w:pPr>
        <w:pStyle w:val="Heading1"/>
        <w:spacing w:before="72"/>
        <w:ind w:left="1153" w:right="300"/>
        <w:jc w:val="center"/>
      </w:pPr>
      <w:r>
        <w:rPr/>
        <w:t>АНОТАЦІЯ</w:t>
      </w:r>
    </w:p>
    <w:p>
      <w:pPr>
        <w:pStyle w:val="BodyText"/>
        <w:spacing w:before="4"/>
        <w:rPr>
          <w:b/>
          <w:sz w:val="37"/>
        </w:rPr>
      </w:pPr>
    </w:p>
    <w:p>
      <w:pPr>
        <w:pStyle w:val="BodyText"/>
        <w:spacing w:line="276" w:lineRule="auto" w:before="1"/>
        <w:ind w:left="459" w:right="362" w:firstLine="710"/>
        <w:jc w:val="both"/>
      </w:pPr>
      <w:r>
        <w:rPr/>
        <w:t>У даній роботі виконано звіт зі стратегічної екологічної оцінки детального плану території для розміщення,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w:t>
      </w:r>
    </w:p>
    <w:p>
      <w:pPr>
        <w:pStyle w:val="BodyText"/>
        <w:spacing w:before="7"/>
        <w:ind w:left="1308"/>
        <w:jc w:val="both"/>
      </w:pPr>
      <w:r>
        <w:rPr/>
        <w:t>Звіт виконано у відповідності до діючої нормативно-правової бази.</w:t>
      </w:r>
    </w:p>
    <w:p>
      <w:pPr>
        <w:pStyle w:val="BodyText"/>
        <w:spacing w:before="2"/>
        <w:rPr>
          <w:sz w:val="33"/>
        </w:rPr>
      </w:pPr>
    </w:p>
    <w:p>
      <w:pPr>
        <w:pStyle w:val="BodyText"/>
        <w:spacing w:line="276" w:lineRule="auto"/>
        <w:ind w:left="458" w:right="347" w:firstLine="849"/>
        <w:jc w:val="both"/>
      </w:pPr>
      <w:r>
        <w:rPr/>
        <w:t>Дозвіл на розробку детального плану території для розміщення, будівництва, експлуатації </w:t>
      </w:r>
      <w:r>
        <w:rPr>
          <w:spacing w:val="2"/>
        </w:rPr>
        <w:t>та </w:t>
      </w:r>
      <w:r>
        <w:rPr/>
        <w:t>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w:t>
      </w:r>
      <w:r>
        <w:rPr>
          <w:spacing w:val="-2"/>
        </w:rPr>
        <w:t> </w:t>
      </w:r>
      <w:r>
        <w:rPr/>
        <w:t>району</w:t>
      </w:r>
    </w:p>
    <w:p>
      <w:pPr>
        <w:pStyle w:val="BodyText"/>
        <w:spacing w:line="276" w:lineRule="auto"/>
        <w:ind w:left="459" w:right="347" w:firstLine="666"/>
        <w:jc w:val="both"/>
      </w:pPr>
      <w:r>
        <w:rPr>
          <w:spacing w:val="-4"/>
        </w:rPr>
        <w:t>було</w:t>
      </w:r>
      <w:r>
        <w:rPr>
          <w:spacing w:val="-14"/>
        </w:rPr>
        <w:t> </w:t>
      </w:r>
      <w:r>
        <w:rPr/>
        <w:t>надано</w:t>
      </w:r>
      <w:r>
        <w:rPr>
          <w:spacing w:val="-15"/>
        </w:rPr>
        <w:t> </w:t>
      </w:r>
      <w:r>
        <w:rPr/>
        <w:t>відповідно</w:t>
      </w:r>
      <w:r>
        <w:rPr>
          <w:spacing w:val="-14"/>
        </w:rPr>
        <w:t> </w:t>
      </w:r>
      <w:r>
        <w:rPr/>
        <w:t>до</w:t>
      </w:r>
      <w:r>
        <w:rPr>
          <w:spacing w:val="-18"/>
        </w:rPr>
        <w:t> </w:t>
      </w:r>
      <w:r>
        <w:rPr/>
        <w:t>розпорядження</w:t>
      </w:r>
      <w:r>
        <w:rPr>
          <w:spacing w:val="-16"/>
        </w:rPr>
        <w:t> </w:t>
      </w:r>
      <w:r>
        <w:rPr/>
        <w:t>голови</w:t>
      </w:r>
      <w:r>
        <w:rPr>
          <w:spacing w:val="-14"/>
        </w:rPr>
        <w:t> </w:t>
      </w:r>
      <w:r>
        <w:rPr/>
        <w:t>Берегівської</w:t>
      </w:r>
      <w:r>
        <w:rPr>
          <w:spacing w:val="-18"/>
        </w:rPr>
        <w:t> </w:t>
      </w:r>
      <w:r>
        <w:rPr/>
        <w:t>районної</w:t>
      </w:r>
      <w:r>
        <w:rPr>
          <w:spacing w:val="-25"/>
        </w:rPr>
        <w:t> </w:t>
      </w:r>
      <w:r>
        <w:rPr/>
        <w:t>державної адміністрації Закарпатської області №336 </w:t>
      </w:r>
      <w:r>
        <w:rPr>
          <w:spacing w:val="-3"/>
        </w:rPr>
        <w:t>від </w:t>
      </w:r>
      <w:r>
        <w:rPr/>
        <w:t>24 жовтня</w:t>
      </w:r>
      <w:r>
        <w:rPr>
          <w:spacing w:val="9"/>
        </w:rPr>
        <w:t> </w:t>
      </w:r>
      <w:r>
        <w:rPr/>
        <w:t>2019р.</w:t>
      </w:r>
    </w:p>
    <w:p>
      <w:pPr>
        <w:pStyle w:val="BodyText"/>
        <w:spacing w:line="276" w:lineRule="auto"/>
        <w:ind w:left="459" w:right="357" w:firstLine="700"/>
        <w:jc w:val="both"/>
      </w:pPr>
      <w:r>
        <w:rPr/>
        <w:t>Детальний план території є одним із засобів створення ефективної системи управління у містопланувальній та містобудівній сфері.</w:t>
      </w:r>
    </w:p>
    <w:p>
      <w:pPr>
        <w:spacing w:after="0" w:line="276" w:lineRule="auto"/>
        <w:jc w:val="both"/>
        <w:sectPr>
          <w:pgSz w:w="11910" w:h="16840"/>
          <w:pgMar w:top="1360" w:bottom="280" w:left="1240" w:right="780"/>
        </w:sectPr>
      </w:pPr>
    </w:p>
    <w:p>
      <w:pPr>
        <w:pStyle w:val="Heading1"/>
        <w:spacing w:before="179"/>
        <w:ind w:left="1153" w:right="1044"/>
        <w:jc w:val="center"/>
      </w:pPr>
      <w:r>
        <w:rPr/>
        <w:t>ВСТУП</w:t>
      </w:r>
    </w:p>
    <w:p>
      <w:pPr>
        <w:pStyle w:val="BodyText"/>
        <w:rPr>
          <w:b/>
          <w:sz w:val="34"/>
        </w:rPr>
      </w:pPr>
    </w:p>
    <w:p>
      <w:pPr>
        <w:pStyle w:val="BodyText"/>
        <w:spacing w:line="276" w:lineRule="auto"/>
        <w:ind w:left="459" w:right="349" w:firstLine="849"/>
        <w:jc w:val="both"/>
      </w:pPr>
      <w:r>
        <w:rPr/>
        <w:t>З підписанням Угоди про асоціацію України з ЄС та європейського напрямку розвитку суспільства все більшого значення у національній і регіональній політиці набуває концепція сприяння сталому розвитку територій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Поява цієї концепції пов'язана з необхідністю розв'язання екологічних проблем і врахування екологічних питань в процесах планування та прийняття управлінських рішень щодо екологічної безпеки.</w:t>
      </w:r>
    </w:p>
    <w:p>
      <w:pPr>
        <w:pStyle w:val="BodyText"/>
        <w:spacing w:line="276" w:lineRule="auto" w:before="10"/>
        <w:ind w:left="459" w:right="353" w:firstLine="849"/>
        <w:jc w:val="both"/>
      </w:pPr>
      <w:r>
        <w:rPr/>
        <w:t>Стратегічна екологічна оцінка містобудівної документації дає можливість зосередитися</w:t>
      </w:r>
      <w:r>
        <w:rPr>
          <w:spacing w:val="-8"/>
        </w:rPr>
        <w:t> </w:t>
      </w:r>
      <w:r>
        <w:rPr/>
        <w:t>на</w:t>
      </w:r>
      <w:r>
        <w:rPr>
          <w:spacing w:val="-10"/>
        </w:rPr>
        <w:t> </w:t>
      </w:r>
      <w:r>
        <w:rPr/>
        <w:t>всебічному</w:t>
      </w:r>
      <w:r>
        <w:rPr>
          <w:spacing w:val="-15"/>
        </w:rPr>
        <w:t> </w:t>
      </w:r>
      <w:r>
        <w:rPr/>
        <w:t>аналізі</w:t>
      </w:r>
      <w:r>
        <w:rPr>
          <w:spacing w:val="-11"/>
        </w:rPr>
        <w:t> </w:t>
      </w:r>
      <w:r>
        <w:rPr/>
        <w:t>можливого</w:t>
      </w:r>
      <w:r>
        <w:rPr>
          <w:spacing w:val="-14"/>
        </w:rPr>
        <w:t> </w:t>
      </w:r>
      <w:r>
        <w:rPr/>
        <w:t>впливу</w:t>
      </w:r>
      <w:r>
        <w:rPr>
          <w:spacing w:val="-16"/>
        </w:rPr>
        <w:t> </w:t>
      </w:r>
      <w:r>
        <w:rPr/>
        <w:t>планованої</w:t>
      </w:r>
      <w:r>
        <w:rPr>
          <w:spacing w:val="-14"/>
        </w:rPr>
        <w:t> </w:t>
      </w:r>
      <w:r>
        <w:rPr/>
        <w:t>діяльності</w:t>
      </w:r>
      <w:r>
        <w:rPr>
          <w:spacing w:val="-16"/>
        </w:rPr>
        <w:t> </w:t>
      </w:r>
      <w:r>
        <w:rPr/>
        <w:t>на</w:t>
      </w:r>
      <w:r>
        <w:rPr>
          <w:spacing w:val="-7"/>
        </w:rPr>
        <w:t> </w:t>
      </w:r>
      <w:r>
        <w:rPr/>
        <w:t>довкілля та використовувати результати цього аналізу для запобігання або пом'якшення екологічних наслідків в процесі детального планування</w:t>
      </w:r>
      <w:r>
        <w:rPr>
          <w:spacing w:val="-4"/>
        </w:rPr>
        <w:t> </w:t>
      </w:r>
      <w:r>
        <w:rPr/>
        <w:t>.</w:t>
      </w:r>
    </w:p>
    <w:p>
      <w:pPr>
        <w:spacing w:after="0" w:line="276" w:lineRule="auto"/>
        <w:jc w:val="both"/>
        <w:sectPr>
          <w:headerReference w:type="default" r:id="rId5"/>
          <w:pgSz w:w="11910" w:h="16840"/>
          <w:pgMar w:header="706" w:footer="0" w:top="940" w:bottom="280" w:left="1240" w:right="780"/>
          <w:pgNumType w:start="4"/>
        </w:sectPr>
      </w:pPr>
    </w:p>
    <w:p>
      <w:pPr>
        <w:pStyle w:val="Heading1"/>
        <w:numPr>
          <w:ilvl w:val="0"/>
          <w:numId w:val="2"/>
        </w:numPr>
        <w:tabs>
          <w:tab w:pos="1002" w:val="left" w:leader="none"/>
        </w:tabs>
        <w:spacing w:line="276" w:lineRule="auto" w:before="179" w:after="0"/>
        <w:ind w:left="819" w:right="401" w:firstLine="0"/>
        <w:jc w:val="both"/>
      </w:pPr>
      <w:r>
        <w:rPr/>
        <w:t>ЗМІСТ ТА ОСНОВНІ ЦІЛІ ДОКУМЕНТА ДЕРЖАВНОГО ПЛАНУВАННЯ, ЙОГО ЗВ'ЯЗОК З ІНШИМИ ДОКУМЕНТАМИ ДЕРЖАВНОГО ПЛАНУВАННЯХАРАКТЕРИСТИКА СТАНУ ДОВКІЛЛЯ</w:t>
      </w:r>
    </w:p>
    <w:p>
      <w:pPr>
        <w:pStyle w:val="BodyText"/>
        <w:spacing w:before="4"/>
        <w:rPr>
          <w:b/>
          <w:sz w:val="27"/>
        </w:rPr>
      </w:pPr>
    </w:p>
    <w:p>
      <w:pPr>
        <w:pStyle w:val="BodyText"/>
        <w:spacing w:line="276" w:lineRule="auto" w:before="1"/>
        <w:ind w:left="459" w:right="401" w:firstLine="849"/>
        <w:jc w:val="both"/>
      </w:pPr>
      <w:r>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w:t>
      </w:r>
      <w:r>
        <w:rPr>
          <w:spacing w:val="-18"/>
        </w:rPr>
        <w:t> </w:t>
      </w:r>
      <w:r>
        <w:rPr/>
        <w:t>оцінці.</w:t>
      </w:r>
    </w:p>
    <w:p>
      <w:pPr>
        <w:pStyle w:val="BodyText"/>
        <w:spacing w:before="3"/>
        <w:rPr>
          <w:sz w:val="27"/>
        </w:rPr>
      </w:pPr>
    </w:p>
    <w:p>
      <w:pPr>
        <w:pStyle w:val="BodyText"/>
        <w:spacing w:line="276" w:lineRule="auto"/>
        <w:ind w:left="459" w:right="347" w:firstLine="566"/>
        <w:jc w:val="both"/>
      </w:pPr>
      <w:r>
        <w:rPr/>
        <w:t>Детальний план території для розміщення,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w:t>
      </w:r>
    </w:p>
    <w:p>
      <w:pPr>
        <w:pStyle w:val="BodyText"/>
        <w:spacing w:line="276" w:lineRule="auto" w:before="3"/>
        <w:ind w:left="459" w:right="400" w:firstLine="849"/>
        <w:jc w:val="both"/>
      </w:pPr>
      <w:r>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pPr>
        <w:pStyle w:val="BodyText"/>
        <w:spacing w:before="1"/>
        <w:ind w:left="1308"/>
        <w:jc w:val="both"/>
      </w:pPr>
      <w:r>
        <w:rPr/>
        <w:t>Детальний план території передбачає:</w:t>
      </w:r>
    </w:p>
    <w:p>
      <w:pPr>
        <w:pStyle w:val="ListParagraph"/>
        <w:numPr>
          <w:ilvl w:val="0"/>
          <w:numId w:val="3"/>
        </w:numPr>
        <w:tabs>
          <w:tab w:pos="1002" w:val="left" w:leader="none"/>
        </w:tabs>
        <w:spacing w:line="240" w:lineRule="auto" w:before="41" w:after="0"/>
        <w:ind w:left="1001" w:right="0" w:hanging="183"/>
        <w:jc w:val="both"/>
        <w:rPr>
          <w:sz w:val="24"/>
        </w:rPr>
      </w:pPr>
      <w:r>
        <w:rPr>
          <w:sz w:val="24"/>
        </w:rPr>
        <w:t>визначення майбутніх потреб переважних напрямів використання</w:t>
      </w:r>
      <w:r>
        <w:rPr>
          <w:spacing w:val="-18"/>
          <w:sz w:val="24"/>
        </w:rPr>
        <w:t> </w:t>
      </w:r>
      <w:r>
        <w:rPr>
          <w:sz w:val="24"/>
        </w:rPr>
        <w:t>території;</w:t>
      </w:r>
    </w:p>
    <w:p>
      <w:pPr>
        <w:pStyle w:val="ListParagraph"/>
        <w:numPr>
          <w:ilvl w:val="0"/>
          <w:numId w:val="3"/>
        </w:numPr>
        <w:tabs>
          <w:tab w:pos="1055" w:val="left" w:leader="none"/>
        </w:tabs>
        <w:spacing w:line="276" w:lineRule="auto" w:before="41" w:after="0"/>
        <w:ind w:left="819" w:right="407" w:firstLine="0"/>
        <w:jc w:val="both"/>
        <w:rPr>
          <w:sz w:val="24"/>
        </w:rPr>
      </w:pPr>
      <w:r>
        <w:rPr>
          <w:sz w:val="24"/>
        </w:rPr>
        <w:t>урахування державних, громадських і приватних інтересів під час планування забудови та іншого використання територій;</w:t>
      </w:r>
    </w:p>
    <w:p>
      <w:pPr>
        <w:pStyle w:val="ListParagraph"/>
        <w:numPr>
          <w:ilvl w:val="0"/>
          <w:numId w:val="3"/>
        </w:numPr>
        <w:tabs>
          <w:tab w:pos="1069" w:val="left" w:leader="none"/>
        </w:tabs>
        <w:spacing w:line="276" w:lineRule="auto" w:before="0" w:after="0"/>
        <w:ind w:left="819" w:right="406" w:firstLine="0"/>
        <w:jc w:val="both"/>
        <w:rPr>
          <w:sz w:val="24"/>
        </w:rPr>
      </w:pPr>
      <w:r>
        <w:rPr>
          <w:sz w:val="24"/>
        </w:rPr>
        <w:t>обґрунтування черговості й пріоритетності забудови та іншого використання територій;</w:t>
      </w:r>
    </w:p>
    <w:p>
      <w:pPr>
        <w:pStyle w:val="ListParagraph"/>
        <w:numPr>
          <w:ilvl w:val="0"/>
          <w:numId w:val="3"/>
        </w:numPr>
        <w:tabs>
          <w:tab w:pos="1132" w:val="left" w:leader="none"/>
        </w:tabs>
        <w:spacing w:line="276" w:lineRule="auto" w:before="0" w:after="0"/>
        <w:ind w:left="819" w:right="411" w:firstLine="0"/>
        <w:jc w:val="both"/>
        <w:rPr>
          <w:sz w:val="24"/>
        </w:rPr>
      </w:pPr>
      <w:r>
        <w:rPr>
          <w:sz w:val="24"/>
        </w:rPr>
        <w:t>визначення меж функціональних зон, пріоритетних та допустимих видів використання і забудови</w:t>
      </w:r>
      <w:r>
        <w:rPr>
          <w:spacing w:val="-5"/>
          <w:sz w:val="24"/>
        </w:rPr>
        <w:t> </w:t>
      </w:r>
      <w:r>
        <w:rPr>
          <w:sz w:val="24"/>
        </w:rPr>
        <w:t>територій;</w:t>
      </w:r>
    </w:p>
    <w:p>
      <w:pPr>
        <w:pStyle w:val="ListParagraph"/>
        <w:numPr>
          <w:ilvl w:val="0"/>
          <w:numId w:val="3"/>
        </w:numPr>
        <w:tabs>
          <w:tab w:pos="1007" w:val="left" w:leader="none"/>
        </w:tabs>
        <w:spacing w:line="278" w:lineRule="auto" w:before="0" w:after="0"/>
        <w:ind w:left="819" w:right="398" w:firstLine="0"/>
        <w:jc w:val="both"/>
        <w:rPr>
          <w:sz w:val="24"/>
        </w:rPr>
      </w:pPr>
      <w:r>
        <w:rPr>
          <w:sz w:val="24"/>
        </w:rPr>
        <w:t>оцінку загального стану населеного </w:t>
      </w:r>
      <w:r>
        <w:rPr>
          <w:spacing w:val="-3"/>
          <w:sz w:val="24"/>
        </w:rPr>
        <w:t>пункту, </w:t>
      </w:r>
      <w:r>
        <w:rPr>
          <w:sz w:val="24"/>
        </w:rPr>
        <w:t>основних факторів його формування, визначення містобудівних заходів щодо поліпшення екологічного та санітарно-гігієнічного</w:t>
      </w:r>
      <w:r>
        <w:rPr>
          <w:spacing w:val="1"/>
          <w:sz w:val="24"/>
        </w:rPr>
        <w:t> </w:t>
      </w:r>
      <w:r>
        <w:rPr>
          <w:sz w:val="24"/>
        </w:rPr>
        <w:t>стану;</w:t>
      </w:r>
    </w:p>
    <w:p>
      <w:pPr>
        <w:pStyle w:val="ListParagraph"/>
        <w:numPr>
          <w:ilvl w:val="0"/>
          <w:numId w:val="3"/>
        </w:numPr>
        <w:tabs>
          <w:tab w:pos="992" w:val="left" w:leader="none"/>
        </w:tabs>
        <w:spacing w:line="276" w:lineRule="auto" w:before="0" w:after="0"/>
        <w:ind w:left="818" w:right="404" w:firstLine="0"/>
        <w:jc w:val="both"/>
        <w:rPr>
          <w:sz w:val="24"/>
        </w:rPr>
      </w:pPr>
      <w:r>
        <w:rPr>
          <w:sz w:val="24"/>
        </w:rPr>
        <w:t>визначення</w:t>
      </w:r>
      <w:r>
        <w:rPr>
          <w:spacing w:val="-15"/>
          <w:sz w:val="24"/>
        </w:rPr>
        <w:t> </w:t>
      </w:r>
      <w:r>
        <w:rPr>
          <w:sz w:val="24"/>
        </w:rPr>
        <w:t>територій,</w:t>
      </w:r>
      <w:r>
        <w:rPr>
          <w:spacing w:val="-13"/>
          <w:sz w:val="24"/>
        </w:rPr>
        <w:t> </w:t>
      </w:r>
      <w:r>
        <w:rPr>
          <w:sz w:val="24"/>
        </w:rPr>
        <w:t>що</w:t>
      </w:r>
      <w:r>
        <w:rPr>
          <w:spacing w:val="-10"/>
          <w:sz w:val="24"/>
        </w:rPr>
        <w:t> </w:t>
      </w:r>
      <w:r>
        <w:rPr>
          <w:sz w:val="24"/>
        </w:rPr>
        <w:t>мають</w:t>
      </w:r>
      <w:r>
        <w:rPr>
          <w:spacing w:val="-13"/>
          <w:sz w:val="24"/>
        </w:rPr>
        <w:t> </w:t>
      </w:r>
      <w:r>
        <w:rPr>
          <w:sz w:val="24"/>
        </w:rPr>
        <w:t>будівельні,</w:t>
      </w:r>
      <w:r>
        <w:rPr>
          <w:spacing w:val="-14"/>
          <w:sz w:val="24"/>
        </w:rPr>
        <w:t> </w:t>
      </w:r>
      <w:r>
        <w:rPr>
          <w:sz w:val="24"/>
        </w:rPr>
        <w:t>санітарно-гігієнічні,</w:t>
      </w:r>
      <w:r>
        <w:rPr>
          <w:spacing w:val="-13"/>
          <w:sz w:val="24"/>
        </w:rPr>
        <w:t> </w:t>
      </w:r>
      <w:r>
        <w:rPr>
          <w:sz w:val="24"/>
        </w:rPr>
        <w:t>природоохоронні та інші обмеження </w:t>
      </w:r>
      <w:r>
        <w:rPr>
          <w:spacing w:val="-3"/>
          <w:sz w:val="24"/>
        </w:rPr>
        <w:t>їх</w:t>
      </w:r>
      <w:r>
        <w:rPr>
          <w:spacing w:val="-8"/>
          <w:sz w:val="24"/>
        </w:rPr>
        <w:t> </w:t>
      </w:r>
      <w:r>
        <w:rPr>
          <w:sz w:val="24"/>
        </w:rPr>
        <w:t>використання.</w:t>
      </w:r>
    </w:p>
    <w:p>
      <w:pPr>
        <w:pStyle w:val="BodyText"/>
        <w:spacing w:line="276" w:lineRule="auto"/>
        <w:ind w:left="458" w:right="348" w:firstLine="849"/>
        <w:jc w:val="both"/>
      </w:pPr>
      <w:r>
        <w:rPr/>
        <w:t>Дозвіл на розробку детального плану території для розміщення, будівництва, експлуатації </w:t>
      </w:r>
      <w:r>
        <w:rPr>
          <w:spacing w:val="2"/>
        </w:rPr>
        <w:t>та </w:t>
      </w:r>
      <w:r>
        <w:rPr/>
        <w:t>обслуговування будівель і споруд обꞌєктів енергогенеруючих підприємств, установ і організацій за межами населеного пункту  Дийдянської  сільської </w:t>
      </w:r>
      <w:r>
        <w:rPr>
          <w:spacing w:val="-3"/>
        </w:rPr>
        <w:t>ради </w:t>
      </w:r>
      <w:r>
        <w:rPr/>
        <w:t>Берегівського району </w:t>
      </w:r>
      <w:r>
        <w:rPr>
          <w:spacing w:val="-3"/>
        </w:rPr>
        <w:t>було </w:t>
      </w:r>
      <w:r>
        <w:rPr/>
        <w:t>надано відповідно до розпорядження голови Берегівської районної державної адміністрації Закарпатської області №336 </w:t>
      </w:r>
      <w:r>
        <w:rPr>
          <w:spacing w:val="-3"/>
        </w:rPr>
        <w:t>від </w:t>
      </w:r>
      <w:r>
        <w:rPr/>
        <w:t>24 жовтня</w:t>
      </w:r>
      <w:r>
        <w:rPr>
          <w:spacing w:val="-2"/>
        </w:rPr>
        <w:t> </w:t>
      </w:r>
      <w:r>
        <w:rPr/>
        <w:t>2019р.</w:t>
      </w:r>
    </w:p>
    <w:p>
      <w:pPr>
        <w:pStyle w:val="BodyText"/>
        <w:spacing w:line="276" w:lineRule="auto" w:before="1"/>
        <w:ind w:left="458" w:right="401" w:firstLine="950"/>
        <w:jc w:val="both"/>
      </w:pPr>
      <w:r>
        <w:rPr/>
        <w:t>При розробленні детального плану території для розміщення,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 враховуються програми розвитку інженерно-транспортної інфраструктури,чинної містобудівної документації на місцевому рівні та інформація земельного</w:t>
      </w:r>
      <w:r>
        <w:rPr>
          <w:spacing w:val="5"/>
        </w:rPr>
        <w:t> </w:t>
      </w:r>
      <w:r>
        <w:rPr/>
        <w:t>кадастру.</w:t>
      </w:r>
    </w:p>
    <w:p>
      <w:pPr>
        <w:pStyle w:val="BodyText"/>
        <w:spacing w:line="276" w:lineRule="auto" w:before="1"/>
        <w:ind w:left="458" w:right="400" w:firstLine="849"/>
        <w:jc w:val="both"/>
      </w:pPr>
      <w:r>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w:t>
      </w:r>
    </w:p>
    <w:p>
      <w:pPr>
        <w:spacing w:after="0" w:line="276" w:lineRule="auto"/>
        <w:jc w:val="both"/>
        <w:sectPr>
          <w:pgSz w:w="11910" w:h="16840"/>
          <w:pgMar w:header="706" w:footer="0" w:top="940" w:bottom="280" w:left="1240" w:right="780"/>
        </w:sectPr>
      </w:pPr>
    </w:p>
    <w:p>
      <w:pPr>
        <w:pStyle w:val="BodyText"/>
        <w:spacing w:line="276" w:lineRule="auto" w:before="174"/>
        <w:ind w:left="459" w:right="403"/>
        <w:jc w:val="both"/>
      </w:pPr>
      <w:r>
        <w:rPr/>
        <w:t>рішень</w:t>
      </w:r>
      <w:r>
        <w:rPr>
          <w:spacing w:val="-8"/>
        </w:rPr>
        <w:t> </w:t>
      </w:r>
      <w:r>
        <w:rPr/>
        <w:t>про</w:t>
      </w:r>
      <w:r>
        <w:rPr>
          <w:spacing w:val="-7"/>
        </w:rPr>
        <w:t> </w:t>
      </w:r>
      <w:r>
        <w:rPr/>
        <w:t>провадження</w:t>
      </w:r>
      <w:r>
        <w:rPr>
          <w:spacing w:val="-12"/>
        </w:rPr>
        <w:t> </w:t>
      </w:r>
      <w:r>
        <w:rPr/>
        <w:t>планованої</w:t>
      </w:r>
      <w:r>
        <w:rPr>
          <w:spacing w:val="-18"/>
        </w:rPr>
        <w:t> </w:t>
      </w:r>
      <w:r>
        <w:rPr/>
        <w:t>діяльності,</w:t>
      </w:r>
      <w:r>
        <w:rPr>
          <w:spacing w:val="-6"/>
        </w:rPr>
        <w:t> </w:t>
      </w:r>
      <w:r>
        <w:rPr/>
        <w:t>визначеної</w:t>
      </w:r>
      <w:r>
        <w:rPr>
          <w:spacing w:val="-15"/>
        </w:rPr>
        <w:t> </w:t>
      </w:r>
      <w:r>
        <w:rPr/>
        <w:t>частинами</w:t>
      </w:r>
      <w:r>
        <w:rPr>
          <w:spacing w:val="-7"/>
        </w:rPr>
        <w:t> </w:t>
      </w:r>
      <w:r>
        <w:rPr/>
        <w:t>другою</w:t>
      </w:r>
      <w:r>
        <w:rPr>
          <w:spacing w:val="-3"/>
        </w:rPr>
        <w:t> </w:t>
      </w:r>
      <w:r>
        <w:rPr/>
        <w:t>і</w:t>
      </w:r>
      <w:r>
        <w:rPr>
          <w:spacing w:val="-20"/>
        </w:rPr>
        <w:t> </w:t>
      </w:r>
      <w:r>
        <w:rPr/>
        <w:t>третьою статті третьої. Така планована діяльність підлягає оцінці впливу на довкілля до прийняття рішення про провадження планованої</w:t>
      </w:r>
      <w:r>
        <w:rPr>
          <w:spacing w:val="-10"/>
        </w:rPr>
        <w:t> </w:t>
      </w:r>
      <w:r>
        <w:rPr/>
        <w:t>діяльності.</w:t>
      </w:r>
    </w:p>
    <w:p>
      <w:pPr>
        <w:pStyle w:val="BodyText"/>
        <w:spacing w:line="276" w:lineRule="auto" w:before="3"/>
        <w:ind w:left="459" w:right="398" w:firstLine="849"/>
        <w:jc w:val="both"/>
      </w:pPr>
      <w:r>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w:t>
      </w:r>
      <w:r>
        <w:rPr>
          <w:spacing w:val="-8"/>
        </w:rPr>
        <w:t> </w:t>
      </w:r>
      <w:r>
        <w:rPr/>
        <w:t>про</w:t>
      </w:r>
      <w:r>
        <w:rPr>
          <w:spacing w:val="-6"/>
        </w:rPr>
        <w:t> </w:t>
      </w:r>
      <w:r>
        <w:rPr/>
        <w:t>провадження</w:t>
      </w:r>
      <w:r>
        <w:rPr>
          <w:spacing w:val="-13"/>
        </w:rPr>
        <w:t> </w:t>
      </w:r>
      <w:r>
        <w:rPr/>
        <w:t>планованої</w:t>
      </w:r>
      <w:r>
        <w:rPr>
          <w:spacing w:val="-18"/>
        </w:rPr>
        <w:t> </w:t>
      </w:r>
      <w:r>
        <w:rPr/>
        <w:t>діяльності,</w:t>
      </w:r>
      <w:r>
        <w:rPr>
          <w:spacing w:val="-6"/>
        </w:rPr>
        <w:t> </w:t>
      </w:r>
      <w:r>
        <w:rPr/>
        <w:t>визначеної</w:t>
      </w:r>
      <w:r>
        <w:rPr>
          <w:spacing w:val="-15"/>
        </w:rPr>
        <w:t> </w:t>
      </w:r>
      <w:r>
        <w:rPr/>
        <w:t>частинами</w:t>
      </w:r>
      <w:r>
        <w:rPr>
          <w:spacing w:val="-7"/>
        </w:rPr>
        <w:t> </w:t>
      </w:r>
      <w:r>
        <w:rPr/>
        <w:t>другою</w:t>
      </w:r>
      <w:r>
        <w:rPr>
          <w:spacing w:val="-3"/>
        </w:rPr>
        <w:t> </w:t>
      </w:r>
      <w:r>
        <w:rPr/>
        <w:t>і</w:t>
      </w:r>
      <w:r>
        <w:rPr>
          <w:spacing w:val="-20"/>
        </w:rPr>
        <w:t> </w:t>
      </w:r>
      <w:r>
        <w:rPr/>
        <w:t>третьою статті третьої. Така планована діяльність підлягає оцінці впливу на довкілля до прийняття рішення про провадження планованої</w:t>
      </w:r>
      <w:r>
        <w:rPr>
          <w:spacing w:val="-10"/>
        </w:rPr>
        <w:t> </w:t>
      </w:r>
      <w:r>
        <w:rPr/>
        <w:t>діяльності.</w:t>
      </w:r>
    </w:p>
    <w:p>
      <w:pPr>
        <w:pStyle w:val="BodyText"/>
        <w:spacing w:line="276" w:lineRule="auto"/>
        <w:ind w:left="459" w:right="399" w:firstLine="849"/>
        <w:jc w:val="both"/>
      </w:pPr>
      <w:r>
        <w:rPr/>
        <w:t>Враховуючи</w:t>
      </w:r>
      <w:r>
        <w:rPr>
          <w:spacing w:val="-3"/>
        </w:rPr>
        <w:t> </w:t>
      </w:r>
      <w:r>
        <w:rPr/>
        <w:t>п.</w:t>
      </w:r>
      <w:r>
        <w:rPr>
          <w:spacing w:val="-4"/>
        </w:rPr>
        <w:t> </w:t>
      </w:r>
      <w:r>
        <w:rPr/>
        <w:t>3</w:t>
      </w:r>
      <w:r>
        <w:rPr>
          <w:spacing w:val="-6"/>
        </w:rPr>
        <w:t> </w:t>
      </w:r>
      <w:r>
        <w:rPr/>
        <w:t>частини 2</w:t>
      </w:r>
      <w:r>
        <w:rPr>
          <w:spacing w:val="-6"/>
        </w:rPr>
        <w:t> </w:t>
      </w:r>
      <w:r>
        <w:rPr/>
        <w:t>статті</w:t>
      </w:r>
      <w:r>
        <w:rPr>
          <w:spacing w:val="-11"/>
        </w:rPr>
        <w:t> </w:t>
      </w:r>
      <w:r>
        <w:rPr/>
        <w:t>3</w:t>
      </w:r>
      <w:r>
        <w:rPr>
          <w:spacing w:val="-5"/>
        </w:rPr>
        <w:t> </w:t>
      </w:r>
      <w:r>
        <w:rPr/>
        <w:t>ЗУ</w:t>
      </w:r>
      <w:r>
        <w:rPr>
          <w:spacing w:val="-1"/>
        </w:rPr>
        <w:t> </w:t>
      </w:r>
      <w:r>
        <w:rPr/>
        <w:t>“Про</w:t>
      </w:r>
      <w:r>
        <w:rPr>
          <w:spacing w:val="-2"/>
        </w:rPr>
        <w:t> </w:t>
      </w:r>
      <w:r>
        <w:rPr/>
        <w:t>оцінку</w:t>
      </w:r>
      <w:r>
        <w:rPr>
          <w:spacing w:val="-14"/>
        </w:rPr>
        <w:t> </w:t>
      </w:r>
      <w:r>
        <w:rPr/>
        <w:t>вплив</w:t>
      </w:r>
      <w:r>
        <w:rPr>
          <w:spacing w:val="-4"/>
        </w:rPr>
        <w:t> </w:t>
      </w:r>
      <w:r>
        <w:rPr/>
        <w:t>на</w:t>
      </w:r>
      <w:r>
        <w:rPr>
          <w:spacing w:val="-7"/>
        </w:rPr>
        <w:t> </w:t>
      </w:r>
      <w:r>
        <w:rPr/>
        <w:t>довкілля”,</w:t>
      </w:r>
      <w:r>
        <w:rPr>
          <w:spacing w:val="-2"/>
        </w:rPr>
        <w:t> </w:t>
      </w:r>
      <w:r>
        <w:rPr/>
        <w:t>в</w:t>
      </w:r>
      <w:r>
        <w:rPr>
          <w:spacing w:val="-4"/>
        </w:rPr>
        <w:t> </w:t>
      </w:r>
      <w:r>
        <w:rPr/>
        <w:t>якому йдеться про те, що </w:t>
      </w:r>
      <w:r>
        <w:rPr>
          <w:spacing w:val="-3"/>
        </w:rPr>
        <w:t>зміна </w:t>
      </w:r>
      <w:r>
        <w:rPr/>
        <w:t>цільового призначення земель сільськогосподарського призначення (якщо нове призначення відноситься хоча б </w:t>
      </w:r>
      <w:r>
        <w:rPr>
          <w:spacing w:val="-4"/>
        </w:rPr>
        <w:t>до </w:t>
      </w:r>
      <w:r>
        <w:rPr/>
        <w:t>одного виду діяльності, зазначеного у частинах другій та третій цієї статті) та зміна цільового призначення особливо цінних</w:t>
      </w:r>
      <w:r>
        <w:rPr>
          <w:spacing w:val="-8"/>
        </w:rPr>
        <w:t> </w:t>
      </w:r>
      <w:r>
        <w:rPr/>
        <w:t>земель.</w:t>
      </w:r>
    </w:p>
    <w:p>
      <w:pPr>
        <w:pStyle w:val="BodyText"/>
        <w:spacing w:line="276" w:lineRule="auto"/>
        <w:ind w:left="603" w:right="401" w:firstLine="705"/>
        <w:jc w:val="both"/>
      </w:pPr>
      <w:r>
        <w:rPr/>
        <w:t>Загальні технічні характеристики, у тому числі параметри планованої діяльності.</w:t>
      </w:r>
    </w:p>
    <w:p>
      <w:pPr>
        <w:pStyle w:val="BodyText"/>
        <w:spacing w:line="275" w:lineRule="exact"/>
        <w:ind w:left="1169"/>
        <w:jc w:val="both"/>
      </w:pPr>
      <w:r>
        <w:rPr/>
        <w:t>На проектованому об’єкті передбачається генерація електроенергії так званого</w:t>
      </w:r>
    </w:p>
    <w:p>
      <w:pPr>
        <w:pStyle w:val="BodyText"/>
        <w:spacing w:before="40"/>
        <w:ind w:left="459"/>
        <w:jc w:val="both"/>
      </w:pPr>
      <w:r>
        <w:rPr/>
        <w:t>«зеленого тарифу».</w:t>
      </w:r>
    </w:p>
    <w:p>
      <w:pPr>
        <w:pStyle w:val="BodyText"/>
        <w:tabs>
          <w:tab w:pos="4385" w:val="left" w:leader="none"/>
        </w:tabs>
        <w:spacing w:line="278" w:lineRule="auto" w:before="41"/>
        <w:ind w:left="459" w:right="356" w:firstLine="566"/>
        <w:jc w:val="both"/>
      </w:pPr>
      <w:r>
        <w:rPr>
          <w:w w:val="90"/>
        </w:rPr>
        <w:t>На</w:t>
      </w:r>
      <w:r>
        <w:rPr>
          <w:spacing w:val="-11"/>
          <w:w w:val="90"/>
        </w:rPr>
        <w:t> </w:t>
      </w:r>
      <w:r>
        <w:rPr>
          <w:w w:val="90"/>
        </w:rPr>
        <w:t>час</w:t>
      </w:r>
      <w:r>
        <w:rPr>
          <w:spacing w:val="-9"/>
          <w:w w:val="90"/>
        </w:rPr>
        <w:t> </w:t>
      </w:r>
      <w:r>
        <w:rPr>
          <w:w w:val="90"/>
        </w:rPr>
        <w:t>проведення</w:t>
      </w:r>
      <w:r>
        <w:rPr>
          <w:spacing w:val="-6"/>
          <w:w w:val="90"/>
        </w:rPr>
        <w:t> </w:t>
      </w:r>
      <w:r>
        <w:rPr>
          <w:w w:val="90"/>
        </w:rPr>
        <w:t>стратегічної</w:t>
      </w:r>
      <w:r>
        <w:rPr>
          <w:spacing w:val="-13"/>
          <w:w w:val="90"/>
        </w:rPr>
        <w:t> </w:t>
      </w:r>
      <w:r>
        <w:rPr>
          <w:w w:val="90"/>
        </w:rPr>
        <w:t>екологічної</w:t>
      </w:r>
      <w:r>
        <w:rPr>
          <w:spacing w:val="-10"/>
          <w:w w:val="90"/>
        </w:rPr>
        <w:t> </w:t>
      </w:r>
      <w:r>
        <w:rPr>
          <w:w w:val="90"/>
        </w:rPr>
        <w:t>оцінки,</w:t>
      </w:r>
      <w:r>
        <w:rPr>
          <w:spacing w:val="-8"/>
          <w:w w:val="90"/>
        </w:rPr>
        <w:t> </w:t>
      </w:r>
      <w:r>
        <w:rPr>
          <w:w w:val="90"/>
        </w:rPr>
        <w:t>земельні</w:t>
      </w:r>
      <w:r>
        <w:rPr>
          <w:spacing w:val="-14"/>
          <w:w w:val="90"/>
        </w:rPr>
        <w:t> </w:t>
      </w:r>
      <w:r>
        <w:rPr>
          <w:w w:val="90"/>
        </w:rPr>
        <w:t>ділянки</w:t>
      </w:r>
      <w:r>
        <w:rPr>
          <w:spacing w:val="-7"/>
          <w:w w:val="90"/>
        </w:rPr>
        <w:t> </w:t>
      </w:r>
      <w:r>
        <w:rPr>
          <w:w w:val="90"/>
        </w:rPr>
        <w:t>сформовані</w:t>
      </w:r>
      <w:r>
        <w:rPr>
          <w:spacing w:val="-8"/>
          <w:w w:val="90"/>
        </w:rPr>
        <w:t> </w:t>
      </w:r>
      <w:r>
        <w:rPr>
          <w:w w:val="90"/>
        </w:rPr>
        <w:t>відповідно </w:t>
      </w:r>
      <w:r>
        <w:rPr/>
        <w:t>до ЗУ « Про Державний земельний кадастр», знаходиться в приватній власності з кадастровими     </w:t>
      </w:r>
      <w:r>
        <w:rPr>
          <w:spacing w:val="3"/>
        </w:rPr>
        <w:t> </w:t>
      </w:r>
      <w:r>
        <w:rPr/>
        <w:t>номерами</w:t>
        <w:tab/>
      </w:r>
      <w:r>
        <w:rPr>
          <w:w w:val="95"/>
        </w:rPr>
        <w:t>2120483600:02:000:0309,    </w:t>
      </w:r>
      <w:r>
        <w:rPr>
          <w:spacing w:val="1"/>
          <w:w w:val="95"/>
        </w:rPr>
        <w:t> </w:t>
      </w:r>
      <w:r>
        <w:rPr>
          <w:w w:val="95"/>
        </w:rPr>
        <w:t>2120483600:02:000:0307,</w:t>
      </w:r>
    </w:p>
    <w:p>
      <w:pPr>
        <w:pStyle w:val="BodyText"/>
        <w:tabs>
          <w:tab w:pos="3846" w:val="left" w:leader="none"/>
          <w:tab w:pos="7237" w:val="left" w:leader="none"/>
        </w:tabs>
        <w:spacing w:line="271" w:lineRule="exact"/>
        <w:ind w:left="459"/>
        <w:jc w:val="both"/>
      </w:pPr>
      <w:r>
        <w:rPr>
          <w:w w:val="90"/>
        </w:rPr>
        <w:t>2120483600:02:000:0312,</w:t>
        <w:tab/>
        <w:t>2120483600:02:000:0308,</w:t>
        <w:tab/>
      </w:r>
      <w:r>
        <w:rPr>
          <w:w w:val="95"/>
        </w:rPr>
        <w:t>2120483600:03:000:0081,</w:t>
      </w:r>
    </w:p>
    <w:p>
      <w:pPr>
        <w:pStyle w:val="BodyText"/>
        <w:tabs>
          <w:tab w:pos="3846" w:val="left" w:leader="none"/>
          <w:tab w:pos="7237" w:val="left" w:leader="none"/>
        </w:tabs>
        <w:spacing w:before="41"/>
        <w:ind w:left="459"/>
        <w:jc w:val="both"/>
      </w:pPr>
      <w:r>
        <w:rPr>
          <w:w w:val="90"/>
        </w:rPr>
        <w:t>2120483600:02:000:0390,</w:t>
        <w:tab/>
        <w:t>2120483600:02:000:0311,</w:t>
        <w:tab/>
      </w:r>
      <w:r>
        <w:rPr>
          <w:w w:val="95"/>
        </w:rPr>
        <w:t>2120483600:03:000:0085,</w:t>
      </w:r>
    </w:p>
    <w:p>
      <w:pPr>
        <w:pStyle w:val="BodyText"/>
        <w:spacing w:before="41"/>
        <w:ind w:left="459"/>
        <w:jc w:val="both"/>
      </w:pPr>
      <w:r>
        <w:rPr>
          <w:w w:val="95"/>
        </w:rPr>
        <w:t>2120483600:02:000:0391,   2120483600:03:000:0086, 2120483600:03:000:0080  розташовані</w:t>
      </w:r>
      <w:r>
        <w:rPr>
          <w:spacing w:val="7"/>
          <w:w w:val="95"/>
        </w:rPr>
        <w:t> </w:t>
      </w:r>
      <w:r>
        <w:rPr>
          <w:spacing w:val="3"/>
          <w:w w:val="95"/>
        </w:rPr>
        <w:t>на</w:t>
      </w:r>
    </w:p>
    <w:p>
      <w:pPr>
        <w:pStyle w:val="BodyText"/>
        <w:spacing w:line="276" w:lineRule="auto" w:before="41"/>
        <w:ind w:left="459" w:right="351"/>
        <w:jc w:val="both"/>
      </w:pPr>
      <w:r>
        <w:rPr/>
        <w:t>території Дийдянської сільської ради за межами населеного пункту для ведення особистого селянського господарства код 01.03</w:t>
      </w:r>
    </w:p>
    <w:p>
      <w:pPr>
        <w:pStyle w:val="BodyText"/>
        <w:spacing w:before="5"/>
        <w:rPr>
          <w:sz w:val="27"/>
        </w:rPr>
      </w:pPr>
    </w:p>
    <w:p>
      <w:pPr>
        <w:pStyle w:val="BodyText"/>
        <w:ind w:left="1153" w:right="1044"/>
        <w:jc w:val="center"/>
      </w:pPr>
      <w:r>
        <w:rPr/>
        <w:t>Викопіювання земельної ділянки з публічної кадастрової карти (мал. 1)</w:t>
      </w:r>
    </w:p>
    <w:p>
      <w:pPr>
        <w:pStyle w:val="BodyText"/>
        <w:spacing w:before="9"/>
        <w:rPr>
          <w:sz w:val="28"/>
        </w:rPr>
      </w:pPr>
      <w:r>
        <w:rPr/>
        <w:drawing>
          <wp:anchor distT="0" distB="0" distL="0" distR="0" allowOverlap="1" layoutInCell="1" locked="0" behindDoc="0" simplePos="0" relativeHeight="0">
            <wp:simplePos x="0" y="0"/>
            <wp:positionH relativeFrom="page">
              <wp:posOffset>1100327</wp:posOffset>
            </wp:positionH>
            <wp:positionV relativeFrom="paragraph">
              <wp:posOffset>235286</wp:posOffset>
            </wp:positionV>
            <wp:extent cx="5725741" cy="300237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25741" cy="3002375"/>
                    </a:xfrm>
                    <a:prstGeom prst="rect">
                      <a:avLst/>
                    </a:prstGeom>
                  </pic:spPr>
                </pic:pic>
              </a:graphicData>
            </a:graphic>
          </wp:anchor>
        </w:drawing>
      </w:r>
    </w:p>
    <w:p>
      <w:pPr>
        <w:spacing w:after="0"/>
        <w:rPr>
          <w:sz w:val="28"/>
        </w:rPr>
        <w:sectPr>
          <w:pgSz w:w="11910" w:h="16840"/>
          <w:pgMar w:header="706" w:footer="0" w:top="940" w:bottom="280" w:left="1240" w:right="780"/>
        </w:sectPr>
      </w:pPr>
    </w:p>
    <w:p>
      <w:pPr>
        <w:pStyle w:val="BodyText"/>
        <w:spacing w:line="276" w:lineRule="auto" w:before="174"/>
        <w:ind w:left="459" w:right="400" w:firstLine="849"/>
        <w:jc w:val="both"/>
      </w:pPr>
      <w:r>
        <w:rPr/>
        <w:t>Проведення стратегічної екологічної оцінки детального плану території для розміщення ,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 Закарпатської області відповідає четвертій цілі Стратегії Закарпатської області до 2020 р., а саме «Забезпечення якості і безпеки довкілля та просторової гармонії».</w:t>
      </w:r>
    </w:p>
    <w:p>
      <w:pPr>
        <w:pStyle w:val="BodyText"/>
        <w:rPr>
          <w:sz w:val="26"/>
        </w:rPr>
      </w:pPr>
    </w:p>
    <w:p>
      <w:pPr>
        <w:pStyle w:val="BodyText"/>
        <w:spacing w:before="7"/>
        <w:rPr>
          <w:sz w:val="29"/>
        </w:rPr>
      </w:pPr>
    </w:p>
    <w:p>
      <w:pPr>
        <w:pStyle w:val="Heading1"/>
        <w:numPr>
          <w:ilvl w:val="0"/>
          <w:numId w:val="2"/>
        </w:numPr>
        <w:tabs>
          <w:tab w:pos="781" w:val="left" w:leader="none"/>
        </w:tabs>
        <w:spacing w:line="276" w:lineRule="auto" w:before="0" w:after="0"/>
        <w:ind w:left="459" w:right="354" w:firstLine="0"/>
        <w:jc w:val="left"/>
      </w:pPr>
      <w:r>
        <w:rPr/>
        <w:t>ХАРАКТЕРИСТИКА ПОТОЧНОГО </w:t>
      </w:r>
      <w:r>
        <w:rPr>
          <w:spacing w:val="-3"/>
        </w:rPr>
        <w:t>СТАНУ </w:t>
      </w:r>
      <w:r>
        <w:rPr/>
        <w:t>ДОВКІЛЛЯ, У ТОМУ ЧИСЛІ СТАНУ НАСЕЛЕННЯ, ТА ПРОГНОЗНІ ЗМІНИ ЦЬОГО</w:t>
      </w:r>
    </w:p>
    <w:p>
      <w:pPr>
        <w:pStyle w:val="BodyText"/>
        <w:spacing w:before="6"/>
        <w:rPr>
          <w:b/>
          <w:sz w:val="27"/>
        </w:rPr>
      </w:pPr>
    </w:p>
    <w:p>
      <w:pPr>
        <w:pStyle w:val="BodyText"/>
        <w:spacing w:line="276" w:lineRule="auto"/>
        <w:ind w:left="459" w:right="348" w:firstLine="720"/>
        <w:jc w:val="both"/>
      </w:pPr>
      <w:r>
        <w:rPr/>
        <w:t>Дийда — село в Україні, в Берегівському районі Закарпатської області, центр Дийдянської сільської ради. Населення становить 2013 особи (станом на 2001 рік). Село розташоване на півночі Берегівського району, за 5 кілометрів від районного центру,від м. Берегово за 3 км від українсько-угорського кордону.. Селом проходить автошлях місцевого значення.</w:t>
      </w:r>
    </w:p>
    <w:p>
      <w:pPr>
        <w:pStyle w:val="BodyText"/>
        <w:spacing w:before="3"/>
        <w:rPr>
          <w:sz w:val="27"/>
        </w:rPr>
      </w:pPr>
    </w:p>
    <w:p>
      <w:pPr>
        <w:pStyle w:val="BodyText"/>
        <w:ind w:left="1153" w:right="1044"/>
        <w:jc w:val="center"/>
      </w:pPr>
      <w:r>
        <w:rPr/>
        <w:t>План – схема с. Дийда (мал. 2)</w:t>
      </w:r>
    </w:p>
    <w:p>
      <w:pPr>
        <w:pStyle w:val="BodyText"/>
        <w:spacing w:before="10"/>
        <w:rPr>
          <w:sz w:val="28"/>
        </w:rPr>
      </w:pPr>
      <w:r>
        <w:rPr/>
        <w:drawing>
          <wp:anchor distT="0" distB="0" distL="0" distR="0" allowOverlap="1" layoutInCell="1" locked="0" behindDoc="0" simplePos="0" relativeHeight="1">
            <wp:simplePos x="0" y="0"/>
            <wp:positionH relativeFrom="page">
              <wp:posOffset>1100327</wp:posOffset>
            </wp:positionH>
            <wp:positionV relativeFrom="paragraph">
              <wp:posOffset>235612</wp:posOffset>
            </wp:positionV>
            <wp:extent cx="5726311" cy="437054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726311" cy="4370546"/>
                    </a:xfrm>
                    <a:prstGeom prst="rect">
                      <a:avLst/>
                    </a:prstGeom>
                  </pic:spPr>
                </pic:pic>
              </a:graphicData>
            </a:graphic>
          </wp:anchor>
        </w:drawing>
      </w:r>
    </w:p>
    <w:p>
      <w:pPr>
        <w:spacing w:after="0"/>
        <w:rPr>
          <w:sz w:val="28"/>
        </w:rPr>
        <w:sectPr>
          <w:pgSz w:w="11910" w:h="16840"/>
          <w:pgMar w:header="706" w:footer="0" w:top="940" w:bottom="280" w:left="1240" w:right="780"/>
        </w:sectPr>
      </w:pPr>
    </w:p>
    <w:p>
      <w:pPr>
        <w:pStyle w:val="Heading1"/>
        <w:spacing w:before="179"/>
        <w:ind w:left="1153" w:right="1045"/>
        <w:jc w:val="center"/>
      </w:pPr>
      <w:r>
        <w:rPr/>
        <w:t>Гідрографія та рельєф</w:t>
      </w:r>
    </w:p>
    <w:p>
      <w:pPr>
        <w:pStyle w:val="BodyText"/>
        <w:spacing w:before="8"/>
        <w:rPr>
          <w:b/>
          <w:sz w:val="30"/>
        </w:rPr>
      </w:pPr>
    </w:p>
    <w:p>
      <w:pPr>
        <w:pStyle w:val="BodyText"/>
        <w:ind w:left="1179"/>
        <w:jc w:val="both"/>
      </w:pPr>
      <w:r>
        <w:rPr/>
        <w:t>Село Дийда знаходиться в Берегівському районі Закарпатської області.</w:t>
      </w:r>
    </w:p>
    <w:p>
      <w:pPr>
        <w:pStyle w:val="BodyText"/>
        <w:spacing w:line="276" w:lineRule="auto" w:before="45"/>
        <w:ind w:left="458" w:right="346"/>
        <w:jc w:val="both"/>
      </w:pPr>
      <w:r>
        <w:rPr/>
        <w:t>Берегівський район знаходиться у південно-західній частині Закарпатської області. На півночі</w:t>
      </w:r>
      <w:r>
        <w:rPr>
          <w:spacing w:val="-18"/>
        </w:rPr>
        <w:t> </w:t>
      </w:r>
      <w:r>
        <w:rPr/>
        <w:t>він</w:t>
      </w:r>
      <w:r>
        <w:rPr>
          <w:spacing w:val="-8"/>
        </w:rPr>
        <w:t> </w:t>
      </w:r>
      <w:r>
        <w:rPr/>
        <w:t>межує</w:t>
      </w:r>
      <w:r>
        <w:rPr>
          <w:spacing w:val="-12"/>
        </w:rPr>
        <w:t> </w:t>
      </w:r>
      <w:r>
        <w:rPr/>
        <w:t>з</w:t>
      </w:r>
      <w:r>
        <w:rPr>
          <w:spacing w:val="-8"/>
        </w:rPr>
        <w:t> </w:t>
      </w:r>
      <w:r>
        <w:rPr/>
        <w:t>Мукачівським</w:t>
      </w:r>
      <w:r>
        <w:rPr>
          <w:spacing w:val="-6"/>
        </w:rPr>
        <w:t> </w:t>
      </w:r>
      <w:r>
        <w:rPr/>
        <w:t>районом,</w:t>
      </w:r>
      <w:r>
        <w:rPr>
          <w:spacing w:val="-12"/>
        </w:rPr>
        <w:t> </w:t>
      </w:r>
      <w:r>
        <w:rPr/>
        <w:t>на</w:t>
      </w:r>
      <w:r>
        <w:rPr>
          <w:spacing w:val="-9"/>
        </w:rPr>
        <w:t> </w:t>
      </w:r>
      <w:r>
        <w:rPr/>
        <w:t>сході</w:t>
      </w:r>
      <w:r>
        <w:rPr>
          <w:spacing w:val="-15"/>
        </w:rPr>
        <w:t> </w:t>
      </w:r>
      <w:r>
        <w:rPr/>
        <w:t>–</w:t>
      </w:r>
      <w:r>
        <w:rPr>
          <w:spacing w:val="-10"/>
        </w:rPr>
        <w:t> </w:t>
      </w:r>
      <w:r>
        <w:rPr/>
        <w:t>з</w:t>
      </w:r>
      <w:r>
        <w:rPr>
          <w:spacing w:val="-8"/>
        </w:rPr>
        <w:t> </w:t>
      </w:r>
      <w:r>
        <w:rPr/>
        <w:t>Іршавським</w:t>
      </w:r>
      <w:r>
        <w:rPr>
          <w:spacing w:val="-11"/>
        </w:rPr>
        <w:t> </w:t>
      </w:r>
      <w:r>
        <w:rPr/>
        <w:t>та</w:t>
      </w:r>
      <w:r>
        <w:rPr>
          <w:spacing w:val="-9"/>
        </w:rPr>
        <w:t> </w:t>
      </w:r>
      <w:r>
        <w:rPr/>
        <w:t>Виноградівським, на заході – з Ужгородським районом, на півдні і південному заході проходить кордон України з Угорською Республікою. Поверхня Берегівського району має переважно рівнинний рельєф, який на сході переходить в масиви Карпат. </w:t>
      </w:r>
      <w:r>
        <w:rPr>
          <w:spacing w:val="-3"/>
        </w:rPr>
        <w:t>По </w:t>
      </w:r>
      <w:r>
        <w:rPr/>
        <w:t>території, району протікають</w:t>
      </w:r>
      <w:r>
        <w:rPr>
          <w:spacing w:val="-7"/>
        </w:rPr>
        <w:t> </w:t>
      </w:r>
      <w:r>
        <w:rPr/>
        <w:t>ріки</w:t>
      </w:r>
      <w:r>
        <w:rPr>
          <w:spacing w:val="-3"/>
        </w:rPr>
        <w:t> </w:t>
      </w:r>
      <w:r>
        <w:rPr/>
        <w:t>Боржава,</w:t>
      </w:r>
      <w:r>
        <w:rPr>
          <w:spacing w:val="-6"/>
        </w:rPr>
        <w:t> </w:t>
      </w:r>
      <w:r>
        <w:rPr/>
        <w:t>Тиса,</w:t>
      </w:r>
      <w:r>
        <w:rPr>
          <w:spacing w:val="-1"/>
        </w:rPr>
        <w:t> </w:t>
      </w:r>
      <w:r>
        <w:rPr/>
        <w:t>канали</w:t>
      </w:r>
      <w:r>
        <w:rPr>
          <w:spacing w:val="-11"/>
        </w:rPr>
        <w:t> </w:t>
      </w:r>
      <w:r>
        <w:rPr/>
        <w:t>Берке</w:t>
      </w:r>
      <w:r>
        <w:rPr>
          <w:spacing w:val="-5"/>
        </w:rPr>
        <w:t> </w:t>
      </w:r>
      <w:r>
        <w:rPr/>
        <w:t>та</w:t>
      </w:r>
      <w:r>
        <w:rPr>
          <w:spacing w:val="-5"/>
        </w:rPr>
        <w:t> </w:t>
      </w:r>
      <w:r>
        <w:rPr/>
        <w:t>Чорний</w:t>
      </w:r>
      <w:r>
        <w:rPr>
          <w:spacing w:val="-5"/>
        </w:rPr>
        <w:t> </w:t>
      </w:r>
      <w:r>
        <w:rPr/>
        <w:t>Мочар.</w:t>
      </w:r>
      <w:r>
        <w:rPr>
          <w:spacing w:val="-6"/>
        </w:rPr>
        <w:t> </w:t>
      </w:r>
      <w:r>
        <w:rPr/>
        <w:t>З</w:t>
      </w:r>
      <w:r>
        <w:rPr>
          <w:spacing w:val="-4"/>
        </w:rPr>
        <w:t> </w:t>
      </w:r>
      <w:r>
        <w:rPr/>
        <w:t>корисним копалин</w:t>
      </w:r>
      <w:r>
        <w:rPr>
          <w:spacing w:val="-3"/>
        </w:rPr>
        <w:t> </w:t>
      </w:r>
      <w:r>
        <w:rPr>
          <w:spacing w:val="-4"/>
        </w:rPr>
        <w:t>тут </w:t>
      </w:r>
      <w:r>
        <w:rPr/>
        <w:t>є поліметалічні руди, барити, алуніти, вугілля, будівельні матеріали, зокрема</w:t>
      </w:r>
      <w:r>
        <w:rPr>
          <w:spacing w:val="-26"/>
        </w:rPr>
        <w:t> </w:t>
      </w:r>
      <w:r>
        <w:rPr/>
        <w:t>перліти.</w:t>
      </w:r>
    </w:p>
    <w:p>
      <w:pPr>
        <w:pStyle w:val="BodyText"/>
        <w:spacing w:line="280" w:lineRule="auto"/>
        <w:ind w:left="458" w:right="388" w:firstLine="720"/>
      </w:pPr>
      <w:r>
        <w:rPr/>
        <w:t>Район вкрито густою сіткою шосейних шляхів. По території району також проходить залізнична лінія Чоп-Батьово-Виноградів.</w:t>
      </w:r>
    </w:p>
    <w:p>
      <w:pPr>
        <w:pStyle w:val="Heading1"/>
        <w:spacing w:line="273" w:lineRule="exact"/>
        <w:ind w:left="1308"/>
        <w:jc w:val="left"/>
      </w:pPr>
      <w:r>
        <w:rPr/>
        <w:t>Клімат</w:t>
      </w:r>
    </w:p>
    <w:p>
      <w:pPr>
        <w:pStyle w:val="BodyText"/>
        <w:spacing w:line="276" w:lineRule="auto" w:before="33"/>
        <w:ind w:left="459" w:right="351" w:firstLine="849"/>
        <w:jc w:val="both"/>
      </w:pPr>
      <w:r>
        <w:rPr/>
        <w:t>Клімат </w:t>
      </w:r>
      <w:r>
        <w:rPr>
          <w:spacing w:val="-3"/>
        </w:rPr>
        <w:t>помірно </w:t>
      </w:r>
      <w:r>
        <w:rPr/>
        <w:t>— континентальний. Середня вологість повітря 70—80%. </w:t>
      </w:r>
      <w:r>
        <w:rPr>
          <w:spacing w:val="-3"/>
        </w:rPr>
        <w:t>Літо </w:t>
      </w:r>
      <w:r>
        <w:rPr/>
        <w:t>тепле</w:t>
      </w:r>
      <w:r>
        <w:rPr>
          <w:spacing w:val="1"/>
        </w:rPr>
        <w:t> </w:t>
      </w:r>
      <w:r>
        <w:rPr/>
        <w:t>і</w:t>
      </w:r>
      <w:r>
        <w:rPr>
          <w:spacing w:val="-15"/>
        </w:rPr>
        <w:t> </w:t>
      </w:r>
      <w:r>
        <w:rPr/>
        <w:t>довге.</w:t>
      </w:r>
      <w:r>
        <w:rPr>
          <w:spacing w:val="-1"/>
        </w:rPr>
        <w:t> </w:t>
      </w:r>
      <w:r>
        <w:rPr/>
        <w:t>Похолодання</w:t>
      </w:r>
      <w:r>
        <w:rPr>
          <w:spacing w:val="-4"/>
        </w:rPr>
        <w:t> </w:t>
      </w:r>
      <w:r>
        <w:rPr/>
        <w:t>наступає</w:t>
      </w:r>
      <w:r>
        <w:rPr>
          <w:spacing w:val="1"/>
        </w:rPr>
        <w:t> </w:t>
      </w:r>
      <w:r>
        <w:rPr/>
        <w:t>у</w:t>
      </w:r>
      <w:r>
        <w:rPr>
          <w:spacing w:val="-4"/>
        </w:rPr>
        <w:t> </w:t>
      </w:r>
      <w:r>
        <w:rPr/>
        <w:t>другій</w:t>
      </w:r>
      <w:r>
        <w:rPr>
          <w:spacing w:val="-3"/>
        </w:rPr>
        <w:t> </w:t>
      </w:r>
      <w:r>
        <w:rPr/>
        <w:t>половині</w:t>
      </w:r>
      <w:r>
        <w:rPr>
          <w:spacing w:val="-13"/>
        </w:rPr>
        <w:t> </w:t>
      </w:r>
      <w:r>
        <w:rPr/>
        <w:t>жовтня.</w:t>
      </w:r>
      <w:r>
        <w:rPr>
          <w:spacing w:val="-2"/>
        </w:rPr>
        <w:t> </w:t>
      </w:r>
      <w:r>
        <w:rPr/>
        <w:t>Весна</w:t>
      </w:r>
      <w:r>
        <w:rPr>
          <w:spacing w:val="-5"/>
        </w:rPr>
        <w:t> </w:t>
      </w:r>
      <w:r>
        <w:rPr/>
        <w:t>рання</w:t>
      </w:r>
      <w:r>
        <w:rPr>
          <w:spacing w:val="-4"/>
        </w:rPr>
        <w:t> </w:t>
      </w:r>
      <w:r>
        <w:rPr/>
        <w:t>і</w:t>
      </w:r>
      <w:r>
        <w:rPr>
          <w:spacing w:val="-13"/>
        </w:rPr>
        <w:t> </w:t>
      </w:r>
      <w:r>
        <w:rPr/>
        <w:t>приходить з другої декади березня. Середня температура липня +18 — +22 °C, а найхолоднішого місяця січня </w:t>
      </w:r>
      <w:r>
        <w:rPr>
          <w:spacing w:val="-2"/>
        </w:rPr>
        <w:t>від </w:t>
      </w:r>
      <w:r>
        <w:rPr/>
        <w:t>−4 до −9</w:t>
      </w:r>
      <w:r>
        <w:rPr>
          <w:spacing w:val="16"/>
        </w:rPr>
        <w:t> </w:t>
      </w:r>
      <w:r>
        <w:rPr>
          <w:spacing w:val="-3"/>
        </w:rPr>
        <w:t>°C.</w:t>
      </w:r>
    </w:p>
    <w:p>
      <w:pPr>
        <w:pStyle w:val="BodyText"/>
        <w:spacing w:line="278" w:lineRule="auto"/>
        <w:ind w:left="459" w:right="349" w:firstLine="849"/>
        <w:jc w:val="both"/>
      </w:pPr>
      <w:r>
        <w:rPr/>
        <w:t>Весняні приморозки закінчуються в середньому в двадцятих числах квітня, а перші осінні - починаються 10-28 жовтня; тривалість безморозного періоду, залежно від рельєфу, коливається в межах 170-190 днів.</w:t>
      </w:r>
    </w:p>
    <w:p>
      <w:pPr>
        <w:pStyle w:val="Heading1"/>
        <w:spacing w:line="276" w:lineRule="exact"/>
        <w:ind w:left="1308"/>
        <w:jc w:val="left"/>
      </w:pPr>
      <w:r>
        <w:rPr/>
        <w:t>Грунти</w:t>
      </w:r>
    </w:p>
    <w:p>
      <w:pPr>
        <w:pStyle w:val="BodyText"/>
        <w:spacing w:line="276" w:lineRule="auto" w:before="33"/>
        <w:ind w:left="459" w:right="345" w:firstLine="427"/>
        <w:jc w:val="both"/>
      </w:pPr>
      <w:r>
        <w:rPr/>
        <w:t>Дерново-підзолисті ґрунти на алювії низьких терас на середньосуглинистих  терасах з ускладненою поверхнею. Підстилаючі породи – глини, суглинки з великою кількістю гальки. Це сприяє розвитку лісової рослинності та завадило ранньому освоєнню цих земель для</w:t>
      </w:r>
      <w:r>
        <w:rPr>
          <w:spacing w:val="-12"/>
        </w:rPr>
        <w:t> </w:t>
      </w:r>
      <w:r>
        <w:rPr/>
        <w:t>землеробства.</w:t>
      </w:r>
    </w:p>
    <w:p>
      <w:pPr>
        <w:pStyle w:val="Heading1"/>
        <w:spacing w:before="3"/>
        <w:ind w:left="1308"/>
      </w:pPr>
      <w:r>
        <w:rPr/>
        <w:t>Дерново-глейові ґрунти Чоп-Мукачівської низовини.</w:t>
      </w:r>
    </w:p>
    <w:p>
      <w:pPr>
        <w:pStyle w:val="BodyText"/>
        <w:spacing w:line="276" w:lineRule="auto" w:before="36"/>
        <w:ind w:left="459" w:right="310" w:firstLine="849"/>
        <w:jc w:val="both"/>
      </w:pPr>
      <w:r>
        <w:rPr/>
        <w:t>Інтенсивний розвиток глейових процесів на Чоп-Мукачівській низовині обумовлений неглибоким заляганням ґрунтових вод, рівнинністю території, важким механічним складом ґрунтів та вологим кліматом. Внаслідок поєднання таких умов усі ґрунти низовини оглеєні уже з самої поверхні.</w:t>
      </w:r>
    </w:p>
    <w:p>
      <w:pPr>
        <w:pStyle w:val="BodyText"/>
        <w:spacing w:line="276" w:lineRule="auto" w:before="2"/>
        <w:ind w:left="459" w:right="308" w:firstLine="849"/>
        <w:jc w:val="both"/>
      </w:pPr>
      <w:r>
        <w:rPr/>
        <w:t>Фізико-хімічні властивості дерново-глейових ґрунтів характеризуються невеликим вмістом гумусу (2,3 – 3%), але глибина перегнійного забарвлення досить велика. На глибині, більшій 100 см, вміст перегною перевищує 1%. Ґрунти мають слабокислу реакцію (pH сольової витяжки 5,1 – 6,1) і практично не містять рухомого алюмінію; гідролітична кислотність також невелика. Вміст увібраних основ коливається від 4 – 5 до 25 – 30 мг/екв на 100 г ґрунту і знаходиться в прямій залежності від літологічних особливостей порід, які дуже різноманітні.</w:t>
      </w:r>
    </w:p>
    <w:p>
      <w:pPr>
        <w:pStyle w:val="BodyText"/>
        <w:spacing w:line="276" w:lineRule="auto" w:before="1"/>
        <w:ind w:left="459" w:right="322" w:firstLine="849"/>
        <w:jc w:val="both"/>
      </w:pPr>
      <w:r>
        <w:rPr/>
        <w:t>Така чітка залежність властивостей ґрунту </w:t>
      </w:r>
      <w:r>
        <w:rPr>
          <w:spacing w:val="2"/>
        </w:rPr>
        <w:t>від </w:t>
      </w:r>
      <w:r>
        <w:rPr/>
        <w:t>властивостей материнських</w:t>
      </w:r>
      <w:r>
        <w:rPr>
          <w:spacing w:val="-37"/>
        </w:rPr>
        <w:t> </w:t>
      </w:r>
      <w:r>
        <w:rPr/>
        <w:t>порід свідчить про стадійну молодість ґрунту</w:t>
      </w:r>
      <w:r>
        <w:rPr>
          <w:spacing w:val="-4"/>
        </w:rPr>
        <w:t> </w:t>
      </w:r>
      <w:r>
        <w:rPr/>
        <w:t>[5].</w:t>
      </w:r>
    </w:p>
    <w:p>
      <w:pPr>
        <w:pStyle w:val="BodyText"/>
        <w:spacing w:line="276" w:lineRule="auto"/>
        <w:ind w:left="458" w:right="315" w:firstLine="849"/>
        <w:jc w:val="both"/>
      </w:pPr>
      <w:r>
        <w:rPr>
          <w:b/>
        </w:rPr>
        <w:t>Лучні опідзолені глейові ґрунти. </w:t>
      </w:r>
      <w:r>
        <w:rPr/>
        <w:t>Профіль: (0 – 38 см) темно-сірий, суглинковий, плямистий; перехідний (38 – 62 см), гумусовий, грубопризматичний, сильно оглеєний; на глибині 62 – 96 см гумусовий, перехідний, середньосуглинковий, щільний; на глибині 96 – 117 см і більше сизувато-сірий з іржавими плямами.</w:t>
      </w:r>
    </w:p>
    <w:p>
      <w:pPr>
        <w:pStyle w:val="BodyText"/>
        <w:spacing w:line="278" w:lineRule="auto"/>
        <w:ind w:left="458" w:right="313" w:firstLine="849"/>
        <w:jc w:val="both"/>
      </w:pPr>
      <w:r>
        <w:rPr>
          <w:b/>
        </w:rPr>
        <w:t>Лучні неоглеєніґрунти. </w:t>
      </w:r>
      <w:r>
        <w:rPr/>
        <w:t>Профіль: (0 – 35 см) – гумусовий, бурувато-сірий з горіху вато - зернистою структурою, середньосуглинковий, помітні вицвіти солей; перехідний горизонт (35 – 60 см) – сірувато-бурий, середньосуглинковий,</w:t>
      </w:r>
    </w:p>
    <w:p>
      <w:pPr>
        <w:spacing w:after="0" w:line="278" w:lineRule="auto"/>
        <w:jc w:val="both"/>
        <w:sectPr>
          <w:pgSz w:w="11910" w:h="16840"/>
          <w:pgMar w:header="706" w:footer="0" w:top="940" w:bottom="280" w:left="1240" w:right="780"/>
        </w:sectPr>
      </w:pPr>
    </w:p>
    <w:p>
      <w:pPr>
        <w:pStyle w:val="BodyText"/>
        <w:spacing w:line="276" w:lineRule="auto" w:before="174"/>
        <w:ind w:left="459" w:right="314"/>
        <w:jc w:val="both"/>
      </w:pPr>
      <w:r>
        <w:rPr/>
        <w:t>грудкувато-горіхуватий, ущільнений; материнська порода (60 – 85 см) – галька з крупним піском.</w:t>
      </w:r>
    </w:p>
    <w:p>
      <w:pPr>
        <w:pStyle w:val="BodyText"/>
        <w:spacing w:line="278" w:lineRule="auto"/>
        <w:ind w:left="459" w:right="311" w:firstLine="849"/>
        <w:jc w:val="both"/>
      </w:pPr>
      <w:r>
        <w:rPr/>
        <w:t>Лучні ґрунти містять 4 – 7% перегною, мають слабокислу (pH 4,8 – 6,2) реакцію при низьких значеннях гідролітичної кислотності (1 – 2 мг/екв на 100г ґрунту), добре забезпечені для рослин доступними формами азоту та калію, дещо гірше – фосфору.</w:t>
      </w:r>
    </w:p>
    <w:p>
      <w:pPr>
        <w:pStyle w:val="BodyText"/>
        <w:spacing w:line="276" w:lineRule="auto"/>
        <w:ind w:left="458" w:right="307" w:firstLine="849"/>
        <w:jc w:val="both"/>
      </w:pPr>
      <w:r>
        <w:rPr/>
        <w:t>Лучно-болотні ґрунти до глибини 10 – 15 см утворюють сизувато-сірий безструктурний гумусовий горизонт, який при висиханні розстріскується на брили. Глибше</w:t>
      </w:r>
      <w:r>
        <w:rPr>
          <w:spacing w:val="-11"/>
        </w:rPr>
        <w:t> </w:t>
      </w:r>
      <w:r>
        <w:rPr/>
        <w:t>залягає</w:t>
      </w:r>
      <w:r>
        <w:rPr>
          <w:spacing w:val="-10"/>
        </w:rPr>
        <w:t> </w:t>
      </w:r>
      <w:r>
        <w:rPr/>
        <w:t>перехідний</w:t>
      </w:r>
      <w:r>
        <w:rPr>
          <w:spacing w:val="-8"/>
        </w:rPr>
        <w:t> </w:t>
      </w:r>
      <w:r>
        <w:rPr/>
        <w:t>горизонт</w:t>
      </w:r>
      <w:r>
        <w:rPr>
          <w:spacing w:val="-9"/>
        </w:rPr>
        <w:t> </w:t>
      </w:r>
      <w:r>
        <w:rPr/>
        <w:t>(20</w:t>
      </w:r>
      <w:r>
        <w:rPr>
          <w:spacing w:val="-10"/>
        </w:rPr>
        <w:t> </w:t>
      </w:r>
      <w:r>
        <w:rPr/>
        <w:t>–</w:t>
      </w:r>
      <w:r>
        <w:rPr>
          <w:spacing w:val="-11"/>
        </w:rPr>
        <w:t> </w:t>
      </w:r>
      <w:r>
        <w:rPr/>
        <w:t>25</w:t>
      </w:r>
      <w:r>
        <w:rPr>
          <w:spacing w:val="-12"/>
        </w:rPr>
        <w:t> </w:t>
      </w:r>
      <w:r>
        <w:rPr/>
        <w:t>см),</w:t>
      </w:r>
      <w:r>
        <w:rPr>
          <w:spacing w:val="-10"/>
        </w:rPr>
        <w:t> </w:t>
      </w:r>
      <w:r>
        <w:rPr/>
        <w:t>помірно</w:t>
      </w:r>
      <w:r>
        <w:rPr>
          <w:spacing w:val="-9"/>
        </w:rPr>
        <w:t> </w:t>
      </w:r>
      <w:r>
        <w:rPr/>
        <w:t>гумусований,</w:t>
      </w:r>
      <w:r>
        <w:rPr>
          <w:spacing w:val="-10"/>
        </w:rPr>
        <w:t> </w:t>
      </w:r>
      <w:r>
        <w:rPr/>
        <w:t>сірувато-сизий</w:t>
      </w:r>
      <w:r>
        <w:rPr>
          <w:spacing w:val="-10"/>
        </w:rPr>
        <w:t> </w:t>
      </w:r>
      <w:r>
        <w:rPr/>
        <w:t>з іржавими плямами, мокрий, в’язкий. Ці ґрунти сильно кислі (pH 4 – 4,5), містять у гумусовому горизонті 8 – 12% гумусу, однак кількість його швидко зменшується з глибиною.</w:t>
      </w:r>
    </w:p>
    <w:p>
      <w:pPr>
        <w:pStyle w:val="Heading1"/>
        <w:ind w:left="1308"/>
      </w:pPr>
      <w:r>
        <w:rPr/>
        <w:t>Флора та фауна</w:t>
      </w:r>
    </w:p>
    <w:p>
      <w:pPr>
        <w:pStyle w:val="BodyText"/>
        <w:spacing w:line="276" w:lineRule="auto" w:before="36"/>
        <w:ind w:left="459" w:right="352" w:firstLine="849"/>
        <w:jc w:val="both"/>
      </w:pPr>
      <w:r>
        <w:rPr/>
        <w:t>Рослинний покрив у лісах представлений дубово-ясеневим лісом. Серед рослин трапляються рябчик шаховий, водяний горіх плаваючий.</w:t>
      </w:r>
    </w:p>
    <w:p>
      <w:pPr>
        <w:pStyle w:val="BodyText"/>
        <w:spacing w:line="276" w:lineRule="auto"/>
        <w:ind w:left="459" w:right="353" w:firstLine="849"/>
        <w:jc w:val="both"/>
      </w:pPr>
      <w:r>
        <w:rPr/>
        <w:t>На території сільської ради охороняється масиви дубово-ясеневого </w:t>
      </w:r>
      <w:r>
        <w:rPr>
          <w:spacing w:val="-3"/>
        </w:rPr>
        <w:t>лісу, </w:t>
      </w:r>
      <w:r>
        <w:rPr/>
        <w:t>який є місцем оселення цінних мисливських видів тварин та птахів, як от: сарна європейська, свиня дика, вивірка лісова, норка європейська, борсук, ондатра, фазан, куріпка сіра, чапля сіра та інші. Трапляються також кіт лісовий, занесений </w:t>
      </w:r>
      <w:r>
        <w:rPr>
          <w:spacing w:val="-4"/>
        </w:rPr>
        <w:t>до</w:t>
      </w:r>
      <w:r>
        <w:rPr>
          <w:spacing w:val="52"/>
        </w:rPr>
        <w:t> </w:t>
      </w:r>
      <w:r>
        <w:rPr/>
        <w:t>Червоної книги України.</w:t>
      </w:r>
    </w:p>
    <w:p>
      <w:pPr>
        <w:pStyle w:val="Heading1"/>
        <w:spacing w:before="6"/>
        <w:ind w:left="1308"/>
      </w:pPr>
      <w:r>
        <w:rPr/>
        <w:t>Об’єкти природно-заповідного фонду</w:t>
      </w:r>
    </w:p>
    <w:p>
      <w:pPr>
        <w:pStyle w:val="BodyText"/>
        <w:spacing w:before="36"/>
        <w:ind w:left="459"/>
        <w:jc w:val="both"/>
      </w:pPr>
      <w:r>
        <w:rPr/>
        <w:t>Стан структурних елементів Берегівського району наступний.</w:t>
      </w:r>
    </w:p>
    <w:p>
      <w:pPr>
        <w:pStyle w:val="ListParagraph"/>
        <w:numPr>
          <w:ilvl w:val="1"/>
          <w:numId w:val="2"/>
        </w:numPr>
        <w:tabs>
          <w:tab w:pos="1247" w:val="left" w:leader="none"/>
        </w:tabs>
        <w:spacing w:line="240" w:lineRule="auto" w:before="41" w:after="0"/>
        <w:ind w:left="1246" w:right="0" w:hanging="246"/>
        <w:jc w:val="both"/>
        <w:rPr>
          <w:sz w:val="24"/>
        </w:rPr>
      </w:pPr>
      <w:r>
        <w:rPr>
          <w:sz w:val="24"/>
        </w:rPr>
        <w:t>Території та об'єкти природно-заповідного</w:t>
      </w:r>
      <w:r>
        <w:rPr>
          <w:spacing w:val="9"/>
          <w:sz w:val="24"/>
        </w:rPr>
        <w:t> </w:t>
      </w:r>
      <w:r>
        <w:rPr>
          <w:spacing w:val="-3"/>
          <w:sz w:val="24"/>
        </w:rPr>
        <w:t>фонду.</w:t>
      </w:r>
    </w:p>
    <w:p>
      <w:pPr>
        <w:pStyle w:val="BodyText"/>
        <w:spacing w:line="276" w:lineRule="auto" w:before="40"/>
        <w:ind w:left="458" w:right="346" w:firstLine="542"/>
        <w:jc w:val="both"/>
      </w:pPr>
      <w:r>
        <w:rPr/>
        <w:t>Площа природоохоронних територій району становить 757,72 га. До складу природоохоронних територій входить об'єкт загальнодержавного значення "Атак", заповідне урочище "Боржава", заказники і пам’ятки природи місцевого значення, в т.ч. свердловини. основне призначення даних територій – охорона і збереження рідкісних видів флори та цінних угруповань, зокрема старих різновікових дубових заплавних екосистем, рідкісних низовинних водно-болотних угруповань.</w:t>
      </w:r>
    </w:p>
    <w:p>
      <w:pPr>
        <w:pStyle w:val="BodyText"/>
        <w:spacing w:line="276" w:lineRule="auto" w:before="2"/>
        <w:ind w:left="458" w:right="348" w:firstLine="542"/>
        <w:jc w:val="both"/>
      </w:pPr>
      <w:r>
        <w:rPr/>
        <w:t>Парки - пам’ятки садово-паркового мистецтва займають загальну площу 26,2 га, несуть рекреаційне, санітарно-оздоровче, естетичне та історико-культурне навантаження.</w:t>
      </w:r>
    </w:p>
    <w:p>
      <w:pPr>
        <w:pStyle w:val="ListParagraph"/>
        <w:numPr>
          <w:ilvl w:val="1"/>
          <w:numId w:val="2"/>
        </w:numPr>
        <w:tabs>
          <w:tab w:pos="1246" w:val="left" w:leader="none"/>
        </w:tabs>
        <w:spacing w:line="274" w:lineRule="exact" w:before="0" w:after="0"/>
        <w:ind w:left="1245" w:right="0" w:hanging="245"/>
        <w:jc w:val="both"/>
        <w:rPr>
          <w:sz w:val="24"/>
        </w:rPr>
      </w:pPr>
      <w:r>
        <w:rPr>
          <w:sz w:val="24"/>
        </w:rPr>
        <w:t>Землі водного </w:t>
      </w:r>
      <w:r>
        <w:rPr>
          <w:spacing w:val="-3"/>
          <w:sz w:val="24"/>
        </w:rPr>
        <w:t>фонду, </w:t>
      </w:r>
      <w:r>
        <w:rPr>
          <w:sz w:val="24"/>
        </w:rPr>
        <w:t>водно-болотні угіддя, водоохоронні</w:t>
      </w:r>
      <w:r>
        <w:rPr>
          <w:spacing w:val="-1"/>
          <w:sz w:val="24"/>
        </w:rPr>
        <w:t> </w:t>
      </w:r>
      <w:r>
        <w:rPr>
          <w:sz w:val="24"/>
        </w:rPr>
        <w:t>зони.</w:t>
      </w:r>
    </w:p>
    <w:p>
      <w:pPr>
        <w:pStyle w:val="BodyText"/>
        <w:spacing w:line="276" w:lineRule="auto" w:before="40"/>
        <w:ind w:left="458" w:right="350" w:firstLine="543"/>
        <w:jc w:val="both"/>
      </w:pPr>
      <w:r>
        <w:rPr/>
        <w:t>Землі</w:t>
      </w:r>
      <w:r>
        <w:rPr>
          <w:spacing w:val="-12"/>
        </w:rPr>
        <w:t> </w:t>
      </w:r>
      <w:r>
        <w:rPr/>
        <w:t>водного</w:t>
      </w:r>
      <w:r>
        <w:rPr>
          <w:spacing w:val="-3"/>
        </w:rPr>
        <w:t> </w:t>
      </w:r>
      <w:r>
        <w:rPr/>
        <w:t>фонду</w:t>
      </w:r>
      <w:r>
        <w:rPr>
          <w:spacing w:val="-13"/>
        </w:rPr>
        <w:t> </w:t>
      </w:r>
      <w:r>
        <w:rPr/>
        <w:t>займають</w:t>
      </w:r>
      <w:r>
        <w:rPr>
          <w:spacing w:val="-2"/>
        </w:rPr>
        <w:t> </w:t>
      </w:r>
      <w:r>
        <w:rPr/>
        <w:t>площу</w:t>
      </w:r>
      <w:r>
        <w:rPr>
          <w:spacing w:val="-11"/>
        </w:rPr>
        <w:t> </w:t>
      </w:r>
      <w:r>
        <w:rPr/>
        <w:t>2121,1</w:t>
      </w:r>
      <w:r>
        <w:rPr>
          <w:spacing w:val="-7"/>
        </w:rPr>
        <w:t> </w:t>
      </w:r>
      <w:r>
        <w:rPr/>
        <w:t>га.</w:t>
      </w:r>
      <w:r>
        <w:rPr>
          <w:spacing w:val="-2"/>
        </w:rPr>
        <w:t> </w:t>
      </w:r>
      <w:r>
        <w:rPr/>
        <w:t>Це</w:t>
      </w:r>
      <w:r>
        <w:rPr>
          <w:spacing w:val="-16"/>
        </w:rPr>
        <w:t> </w:t>
      </w:r>
      <w:r>
        <w:rPr/>
        <w:t>основні</w:t>
      </w:r>
      <w:r>
        <w:rPr>
          <w:spacing w:val="-9"/>
        </w:rPr>
        <w:t> </w:t>
      </w:r>
      <w:r>
        <w:rPr/>
        <w:t>річки</w:t>
      </w:r>
      <w:r>
        <w:rPr>
          <w:spacing w:val="-2"/>
        </w:rPr>
        <w:t> </w:t>
      </w:r>
      <w:r>
        <w:rPr/>
        <w:t>району</w:t>
      </w:r>
      <w:r>
        <w:rPr>
          <w:spacing w:val="-13"/>
        </w:rPr>
        <w:t> </w:t>
      </w:r>
      <w:r>
        <w:rPr/>
        <w:t>–</w:t>
      </w:r>
      <w:r>
        <w:rPr>
          <w:spacing w:val="-4"/>
        </w:rPr>
        <w:t> </w:t>
      </w:r>
      <w:r>
        <w:rPr/>
        <w:t>пониззя р. Тиси та Боржави з </w:t>
      </w:r>
      <w:r>
        <w:rPr>
          <w:spacing w:val="-3"/>
        </w:rPr>
        <w:t>їх </w:t>
      </w:r>
      <w:r>
        <w:rPr/>
        <w:t>прибережними охоронними смугами, водоохоронними зонами, міждамбовим простором та гідроспорудами, заплавами, а також природні та штучні водойми,</w:t>
      </w:r>
      <w:r>
        <w:rPr>
          <w:spacing w:val="-16"/>
        </w:rPr>
        <w:t> </w:t>
      </w:r>
      <w:r>
        <w:rPr/>
        <w:t>водосховища,</w:t>
      </w:r>
      <w:r>
        <w:rPr>
          <w:spacing w:val="-15"/>
        </w:rPr>
        <w:t> </w:t>
      </w:r>
      <w:r>
        <w:rPr/>
        <w:t>залишки</w:t>
      </w:r>
      <w:r>
        <w:rPr>
          <w:spacing w:val="-12"/>
        </w:rPr>
        <w:t> </w:t>
      </w:r>
      <w:r>
        <w:rPr/>
        <w:t>водно-болотних</w:t>
      </w:r>
      <w:r>
        <w:rPr>
          <w:spacing w:val="-4"/>
        </w:rPr>
        <w:t> </w:t>
      </w:r>
      <w:r>
        <w:rPr>
          <w:spacing w:val="-3"/>
        </w:rPr>
        <w:t>угідь,</w:t>
      </w:r>
      <w:r>
        <w:rPr>
          <w:spacing w:val="-6"/>
        </w:rPr>
        <w:t> </w:t>
      </w:r>
      <w:r>
        <w:rPr/>
        <w:t>меліоративні</w:t>
      </w:r>
      <w:r>
        <w:rPr>
          <w:spacing w:val="-16"/>
        </w:rPr>
        <w:t> </w:t>
      </w:r>
      <w:r>
        <w:rPr/>
        <w:t>системи.</w:t>
      </w:r>
      <w:r>
        <w:rPr>
          <w:spacing w:val="-11"/>
        </w:rPr>
        <w:t> </w:t>
      </w:r>
      <w:r>
        <w:rPr/>
        <w:t>Серед</w:t>
      </w:r>
      <w:r>
        <w:rPr>
          <w:spacing w:val="-13"/>
        </w:rPr>
        <w:t> </w:t>
      </w:r>
      <w:r>
        <w:rPr/>
        <w:t>них під природними водотоками та річками зайнято 181,9 га, </w:t>
      </w:r>
      <w:r>
        <w:rPr>
          <w:spacing w:val="-3"/>
        </w:rPr>
        <w:t>під </w:t>
      </w:r>
      <w:r>
        <w:rPr/>
        <w:t>штучними водотоками – магістральними каналами, колекторами, канавами 1739,9 га, природними озерами, прибережними замкненими водоймами 93,3 га, ставками – 23,9 га, штучними водосховищами – 82,1 га. Водно-болотні угіддя – низинні болота та заплави, які крім іншого виконують функцію місць концентрації та відпочинку мігруючих водно-болотних птахів, займають площу 287,8</w:t>
      </w:r>
      <w:r>
        <w:rPr>
          <w:spacing w:val="-9"/>
        </w:rPr>
        <w:t> </w:t>
      </w:r>
      <w:r>
        <w:rPr/>
        <w:t>га.</w:t>
      </w:r>
    </w:p>
    <w:p>
      <w:pPr>
        <w:pStyle w:val="ListParagraph"/>
        <w:numPr>
          <w:ilvl w:val="1"/>
          <w:numId w:val="2"/>
        </w:numPr>
        <w:tabs>
          <w:tab w:pos="1246" w:val="left" w:leader="none"/>
        </w:tabs>
        <w:spacing w:line="275" w:lineRule="exact" w:before="0" w:after="0"/>
        <w:ind w:left="1245" w:right="0" w:hanging="246"/>
        <w:jc w:val="both"/>
        <w:rPr>
          <w:sz w:val="24"/>
        </w:rPr>
      </w:pPr>
      <w:r>
        <w:rPr>
          <w:sz w:val="24"/>
        </w:rPr>
        <w:t>Землі лісового</w:t>
      </w:r>
      <w:r>
        <w:rPr>
          <w:spacing w:val="-6"/>
          <w:sz w:val="24"/>
        </w:rPr>
        <w:t> </w:t>
      </w:r>
      <w:r>
        <w:rPr>
          <w:spacing w:val="-3"/>
          <w:sz w:val="24"/>
        </w:rPr>
        <w:t>фонду.</w:t>
      </w:r>
    </w:p>
    <w:p>
      <w:pPr>
        <w:pStyle w:val="BodyText"/>
        <w:spacing w:line="278" w:lineRule="auto" w:before="41"/>
        <w:ind w:left="457" w:right="351" w:firstLine="542"/>
        <w:jc w:val="both"/>
      </w:pPr>
      <w:r>
        <w:rPr/>
        <w:t>На території району діють два постійні лісокористувачі – ДП "Берегівський лісгосп",</w:t>
      </w:r>
      <w:r>
        <w:rPr>
          <w:spacing w:val="-16"/>
        </w:rPr>
        <w:t> </w:t>
      </w:r>
      <w:r>
        <w:rPr/>
        <w:t>підпорядкований</w:t>
      </w:r>
      <w:r>
        <w:rPr>
          <w:spacing w:val="-15"/>
        </w:rPr>
        <w:t> </w:t>
      </w:r>
      <w:r>
        <w:rPr/>
        <w:t>Державному</w:t>
      </w:r>
      <w:r>
        <w:rPr>
          <w:spacing w:val="-21"/>
        </w:rPr>
        <w:t> </w:t>
      </w:r>
      <w:r>
        <w:rPr/>
        <w:t>Комітету</w:t>
      </w:r>
      <w:r>
        <w:rPr>
          <w:spacing w:val="-21"/>
        </w:rPr>
        <w:t> </w:t>
      </w:r>
      <w:r>
        <w:rPr/>
        <w:t>лісового</w:t>
      </w:r>
      <w:r>
        <w:rPr>
          <w:spacing w:val="-11"/>
        </w:rPr>
        <w:t> </w:t>
      </w:r>
      <w:r>
        <w:rPr/>
        <w:t>господарства</w:t>
      </w:r>
      <w:r>
        <w:rPr>
          <w:spacing w:val="-16"/>
        </w:rPr>
        <w:t> </w:t>
      </w:r>
      <w:r>
        <w:rPr/>
        <w:t>України</w:t>
      </w:r>
      <w:r>
        <w:rPr>
          <w:spacing w:val="-7"/>
        </w:rPr>
        <w:t> </w:t>
      </w:r>
      <w:r>
        <w:rPr/>
        <w:t>та</w:t>
      </w:r>
      <w:r>
        <w:rPr>
          <w:spacing w:val="-16"/>
        </w:rPr>
        <w:t> </w:t>
      </w:r>
      <w:r>
        <w:rPr>
          <w:spacing w:val="-2"/>
        </w:rPr>
        <w:t>філія </w:t>
      </w:r>
      <w:r>
        <w:rPr/>
        <w:t>"Береговодержспецлісгосп", підпорядкований МінАПК України. Більшість</w:t>
      </w:r>
      <w:r>
        <w:rPr>
          <w:spacing w:val="29"/>
        </w:rPr>
        <w:t> </w:t>
      </w:r>
      <w:r>
        <w:rPr/>
        <w:t>території</w:t>
      </w:r>
    </w:p>
    <w:p>
      <w:pPr>
        <w:spacing w:after="0" w:line="278" w:lineRule="auto"/>
        <w:jc w:val="both"/>
        <w:sectPr>
          <w:pgSz w:w="11910" w:h="16840"/>
          <w:pgMar w:header="706" w:footer="0" w:top="940" w:bottom="280" w:left="1240" w:right="780"/>
        </w:sectPr>
      </w:pPr>
    </w:p>
    <w:p>
      <w:pPr>
        <w:pStyle w:val="BodyText"/>
        <w:spacing w:line="276" w:lineRule="auto" w:before="174"/>
        <w:ind w:left="459" w:right="349"/>
        <w:jc w:val="both"/>
      </w:pPr>
      <w:r>
        <w:rPr/>
        <w:t>району антропогенно освоєна вже багато століть, тому суцільні масиви лісу невеликі і займають від 750 до 2500 га. Значна частина лісового фонду розташована серед агроландшафтів</w:t>
      </w:r>
      <w:r>
        <w:rPr>
          <w:spacing w:val="-6"/>
        </w:rPr>
        <w:t> </w:t>
      </w:r>
      <w:r>
        <w:rPr/>
        <w:t>та</w:t>
      </w:r>
      <w:r>
        <w:rPr>
          <w:spacing w:val="-5"/>
        </w:rPr>
        <w:t> </w:t>
      </w:r>
      <w:r>
        <w:rPr/>
        <w:t>населених</w:t>
      </w:r>
      <w:r>
        <w:rPr>
          <w:spacing w:val="-10"/>
        </w:rPr>
        <w:t> </w:t>
      </w:r>
      <w:r>
        <w:rPr/>
        <w:t>пунктів у</w:t>
      </w:r>
      <w:r>
        <w:rPr>
          <w:spacing w:val="-14"/>
        </w:rPr>
        <w:t> </w:t>
      </w:r>
      <w:r>
        <w:rPr/>
        <w:t>вигляді</w:t>
      </w:r>
      <w:r>
        <w:rPr>
          <w:spacing w:val="-13"/>
        </w:rPr>
        <w:t> </w:t>
      </w:r>
      <w:r>
        <w:rPr/>
        <w:t>незначних</w:t>
      </w:r>
      <w:r>
        <w:rPr>
          <w:spacing w:val="-9"/>
        </w:rPr>
        <w:t> </w:t>
      </w:r>
      <w:r>
        <w:rPr/>
        <w:t>масивів</w:t>
      </w:r>
      <w:r>
        <w:rPr>
          <w:spacing w:val="-6"/>
        </w:rPr>
        <w:t> </w:t>
      </w:r>
      <w:r>
        <w:rPr/>
        <w:t>площею</w:t>
      </w:r>
      <w:r>
        <w:rPr>
          <w:spacing w:val="-5"/>
        </w:rPr>
        <w:t> </w:t>
      </w:r>
      <w:r>
        <w:rPr>
          <w:spacing w:val="-3"/>
        </w:rPr>
        <w:t>від</w:t>
      </w:r>
      <w:r>
        <w:rPr>
          <w:spacing w:val="-4"/>
        </w:rPr>
        <w:t> </w:t>
      </w:r>
      <w:r>
        <w:rPr/>
        <w:t>20</w:t>
      </w:r>
      <w:r>
        <w:rPr>
          <w:spacing w:val="-6"/>
        </w:rPr>
        <w:t> </w:t>
      </w:r>
      <w:r>
        <w:rPr/>
        <w:t>до</w:t>
      </w:r>
      <w:r>
        <w:rPr>
          <w:spacing w:val="-3"/>
        </w:rPr>
        <w:t> </w:t>
      </w:r>
      <w:r>
        <w:rPr/>
        <w:t>100 га. промислове навантаження на ліси не</w:t>
      </w:r>
      <w:r>
        <w:rPr>
          <w:spacing w:val="-1"/>
        </w:rPr>
        <w:t> </w:t>
      </w:r>
      <w:r>
        <w:rPr/>
        <w:t>значне.</w:t>
      </w:r>
    </w:p>
    <w:p>
      <w:pPr>
        <w:pStyle w:val="BodyText"/>
        <w:spacing w:line="276" w:lineRule="auto" w:before="3"/>
        <w:ind w:left="458" w:right="338" w:firstLine="543"/>
        <w:jc w:val="both"/>
      </w:pPr>
      <w:r>
        <w:rPr/>
        <w:t>Ліси у районі займають площу 9297,1 га, в т.ч. вкрито лісовою рослинністю 8848,7 га. основу лісів району складають дубові та дубово-грабові, дубово-ясенові та ясенові низинні заплавні ліси. Незначну частину займають дубово-грабові, грабові та акацієві ліси на пагорбах Берегівського горбогір'я. Частина території, зокрема на пагорбах, покинутих сільськогосподарським виробництвом, що піддаються періодичним підпалам, площею 448,4, зайнята чагарниками. У заплавах річок та в місцях періодичного затоплення сформувалися вільхово-вербові, вербово-тополеві ліси. Частина лісових площ занята інтродукованими, малоцінними породами, зокрема гледичією три колючковою, акацією, каштаном їстівним, ясеном пенсільванським та ясеном зеленим і потребують реконструкції. Серед деревних порід, що охороняються Законами України та міжнародними угодами слід вказати дуб австрійський та липу сріблясту, представлених у лісових насадженнях Берегівського району. Серед автохтонних рідкісних чагарників слід вказати клекачку перисту та горобину кругло листу. В ліса району діє лісомисливське вольєрне господарство "Нове село" на площі 1500 га.</w:t>
      </w:r>
    </w:p>
    <w:p>
      <w:pPr>
        <w:pStyle w:val="ListParagraph"/>
        <w:numPr>
          <w:ilvl w:val="1"/>
          <w:numId w:val="2"/>
        </w:numPr>
        <w:tabs>
          <w:tab w:pos="1371" w:val="left" w:leader="none"/>
        </w:tabs>
        <w:spacing w:line="276" w:lineRule="auto" w:before="0" w:after="0"/>
        <w:ind w:left="458" w:right="348" w:firstLine="542"/>
        <w:jc w:val="both"/>
        <w:rPr>
          <w:sz w:val="24"/>
        </w:rPr>
      </w:pPr>
      <w:r>
        <w:rPr>
          <w:sz w:val="24"/>
        </w:rPr>
        <w:t>Землі рекреаційного призначення, які використовуються для організації масового відпочинку населення і туризму</w:t>
      </w:r>
      <w:r>
        <w:rPr>
          <w:spacing w:val="-45"/>
          <w:sz w:val="24"/>
        </w:rPr>
        <w:t> </w:t>
      </w:r>
      <w:r>
        <w:rPr>
          <w:sz w:val="24"/>
        </w:rPr>
        <w:t>та проведення спортивних заходів, в т.ч. землі оздоровчого призначення з </w:t>
      </w:r>
      <w:r>
        <w:rPr>
          <w:spacing w:val="-3"/>
          <w:sz w:val="24"/>
        </w:rPr>
        <w:t>їх </w:t>
      </w:r>
      <w:r>
        <w:rPr>
          <w:sz w:val="24"/>
        </w:rPr>
        <w:t>природними ресурсами.</w:t>
      </w:r>
    </w:p>
    <w:p>
      <w:pPr>
        <w:pStyle w:val="BodyText"/>
        <w:spacing w:line="276" w:lineRule="auto"/>
        <w:ind w:left="457" w:right="347" w:firstLine="542"/>
        <w:jc w:val="both"/>
      </w:pPr>
      <w:r>
        <w:rPr/>
        <w:t>Землі рекреаційного призначення займають загальну площу 902,3 га. На території району є недіючі, на сьогоднішній час, оздоровчі заходи, зокрема у с. Квасово. На в околицях</w:t>
      </w:r>
      <w:r>
        <w:rPr>
          <w:spacing w:val="-13"/>
        </w:rPr>
        <w:t> </w:t>
      </w:r>
      <w:r>
        <w:rPr/>
        <w:t>с.</w:t>
      </w:r>
      <w:r>
        <w:rPr>
          <w:spacing w:val="-7"/>
        </w:rPr>
        <w:t> </w:t>
      </w:r>
      <w:r>
        <w:rPr/>
        <w:t>Косино</w:t>
      </w:r>
      <w:r>
        <w:rPr>
          <w:spacing w:val="-12"/>
        </w:rPr>
        <w:t> </w:t>
      </w:r>
      <w:r>
        <w:rPr>
          <w:spacing w:val="-3"/>
        </w:rPr>
        <w:t>діє</w:t>
      </w:r>
      <w:r>
        <w:rPr>
          <w:spacing w:val="-12"/>
        </w:rPr>
        <w:t> </w:t>
      </w:r>
      <w:r>
        <w:rPr/>
        <w:t>оздоровчий</w:t>
      </w:r>
      <w:r>
        <w:rPr>
          <w:spacing w:val="-16"/>
        </w:rPr>
        <w:t> </w:t>
      </w:r>
      <w:r>
        <w:rPr/>
        <w:t>об’єкт</w:t>
      </w:r>
      <w:r>
        <w:rPr>
          <w:spacing w:val="-8"/>
        </w:rPr>
        <w:t> </w:t>
      </w:r>
      <w:r>
        <w:rPr/>
        <w:t>з</w:t>
      </w:r>
      <w:r>
        <w:rPr>
          <w:spacing w:val="-9"/>
        </w:rPr>
        <w:t> </w:t>
      </w:r>
      <w:r>
        <w:rPr/>
        <w:t>термальними</w:t>
      </w:r>
      <w:r>
        <w:rPr>
          <w:spacing w:val="-9"/>
        </w:rPr>
        <w:t> </w:t>
      </w:r>
      <w:r>
        <w:rPr/>
        <w:t>лікувальними</w:t>
      </w:r>
      <w:r>
        <w:rPr>
          <w:spacing w:val="-10"/>
        </w:rPr>
        <w:t> </w:t>
      </w:r>
      <w:r>
        <w:rPr/>
        <w:t>водами.</w:t>
      </w:r>
      <w:r>
        <w:rPr>
          <w:spacing w:val="-7"/>
        </w:rPr>
        <w:t> </w:t>
      </w:r>
      <w:r>
        <w:rPr/>
        <w:t>Великих рекреаційних і оздоровчих об’єктів на території району</w:t>
      </w:r>
      <w:r>
        <w:rPr>
          <w:spacing w:val="-23"/>
        </w:rPr>
        <w:t> </w:t>
      </w:r>
      <w:r>
        <w:rPr/>
        <w:t>немає.</w:t>
      </w:r>
    </w:p>
    <w:p>
      <w:pPr>
        <w:pStyle w:val="ListParagraph"/>
        <w:numPr>
          <w:ilvl w:val="1"/>
          <w:numId w:val="2"/>
        </w:numPr>
        <w:tabs>
          <w:tab w:pos="1351" w:val="left" w:leader="none"/>
        </w:tabs>
        <w:spacing w:line="274" w:lineRule="exact" w:before="0" w:after="0"/>
        <w:ind w:left="1350" w:right="0" w:hanging="351"/>
        <w:jc w:val="both"/>
        <w:rPr>
          <w:sz w:val="24"/>
        </w:rPr>
      </w:pPr>
      <w:r>
        <w:rPr>
          <w:sz w:val="24"/>
          <w:u w:val="single"/>
        </w:rPr>
        <w:t>З</w:t>
      </w:r>
      <w:r>
        <w:rPr>
          <w:sz w:val="24"/>
        </w:rPr>
        <w:t>емлі сільськогосподарського призначення екстенсивного використання</w:t>
      </w:r>
      <w:r>
        <w:rPr>
          <w:spacing w:val="-5"/>
          <w:sz w:val="24"/>
        </w:rPr>
        <w:t> </w:t>
      </w:r>
      <w:r>
        <w:rPr>
          <w:sz w:val="24"/>
        </w:rPr>
        <w:t>—</w:t>
      </w:r>
    </w:p>
    <w:p>
      <w:pPr>
        <w:pStyle w:val="BodyText"/>
        <w:spacing w:before="39"/>
        <w:ind w:left="459"/>
        <w:jc w:val="both"/>
      </w:pPr>
      <w:r>
        <w:rPr/>
        <w:t>пасовища, луки, сіножаті тощо.</w:t>
      </w:r>
    </w:p>
    <w:p>
      <w:pPr>
        <w:pStyle w:val="BodyText"/>
        <w:spacing w:line="276" w:lineRule="auto" w:before="46"/>
        <w:ind w:left="459" w:right="346" w:firstLine="542"/>
        <w:jc w:val="both"/>
      </w:pPr>
      <w:r>
        <w:rPr/>
        <w:t>Сільгоспугіддя на території району займають площу 49071 га. Більшу частину територій займає рілля, що являє собою найвищий ступінь антропогенних змін і не є об'єктом екомережі дані землі займають 33954,9 га.</w:t>
      </w:r>
    </w:p>
    <w:p>
      <w:pPr>
        <w:pStyle w:val="BodyText"/>
        <w:spacing w:line="276" w:lineRule="auto"/>
        <w:ind w:left="458" w:right="351" w:firstLine="542"/>
        <w:jc w:val="both"/>
      </w:pPr>
      <w:r>
        <w:rPr/>
        <w:t>Під багаторічними насадженнями зайнято 2786,4 га. Це сади (1269,4 га), виноградники (1418 га) та інші насадження (104 га). Значна  частина  даних насаджень в останні роки не доглянута, заросла дикорослими чагарниками і може </w:t>
      </w:r>
      <w:r>
        <w:rPr>
          <w:spacing w:val="-4"/>
        </w:rPr>
        <w:t>бути </w:t>
      </w:r>
      <w:r>
        <w:rPr/>
        <w:t>прирівняна до лісової та чагарникової рослинності, є місцем концентрації і переховування</w:t>
      </w:r>
      <w:r>
        <w:rPr>
          <w:spacing w:val="-34"/>
        </w:rPr>
        <w:t> </w:t>
      </w:r>
      <w:r>
        <w:rPr/>
        <w:t>фауни.</w:t>
      </w:r>
    </w:p>
    <w:p>
      <w:pPr>
        <w:pStyle w:val="BodyText"/>
        <w:spacing w:line="276" w:lineRule="auto"/>
        <w:ind w:left="458" w:right="348" w:firstLine="542"/>
        <w:jc w:val="both"/>
      </w:pPr>
      <w:r>
        <w:rPr/>
        <w:t>Сіножаті у Берегівському районі займають площі 1312,3 га, пасовища 7869,3 га. Незначна частина сіножатей та пасовищ не доглядається і заростає чагарником та деревними породами-піонерами. Переважна більшість цих угідь, через значну заселеність регіону, значно трансформована, флористичний та фауністичний склад суттєво збіднений.</w:t>
      </w:r>
    </w:p>
    <w:p>
      <w:pPr>
        <w:pStyle w:val="ListParagraph"/>
        <w:numPr>
          <w:ilvl w:val="1"/>
          <w:numId w:val="2"/>
        </w:numPr>
        <w:tabs>
          <w:tab w:pos="1251" w:val="left" w:leader="none"/>
        </w:tabs>
        <w:spacing w:line="276" w:lineRule="auto" w:before="0" w:after="0"/>
        <w:ind w:left="458" w:right="346" w:firstLine="542"/>
        <w:jc w:val="both"/>
        <w:rPr>
          <w:sz w:val="24"/>
        </w:rPr>
      </w:pPr>
      <w:r>
        <w:rPr>
          <w:sz w:val="24"/>
        </w:rPr>
        <w:t>Інші природні території та об'єкти (кам'яні розсипи, деградовані землі, земельні ділянки, в межах яких є природні об'єкти, що мають особливу природну</w:t>
      </w:r>
      <w:r>
        <w:rPr>
          <w:spacing w:val="-33"/>
          <w:sz w:val="24"/>
        </w:rPr>
        <w:t> </w:t>
      </w:r>
      <w:r>
        <w:rPr>
          <w:sz w:val="24"/>
        </w:rPr>
        <w:t>цінність).</w:t>
      </w:r>
    </w:p>
    <w:p>
      <w:pPr>
        <w:pStyle w:val="BodyText"/>
        <w:spacing w:line="276" w:lineRule="auto"/>
        <w:ind w:left="458" w:right="354" w:firstLine="542"/>
        <w:jc w:val="both"/>
      </w:pPr>
      <w:r>
        <w:rPr/>
        <w:t>Дана категорія земель в районі займає 417,7 га. Це яри, еродовані схили пагорбів, скельні виходи, піски, старі, не діючі та діючі кар’єри, відвали.</w:t>
      </w:r>
    </w:p>
    <w:p>
      <w:pPr>
        <w:spacing w:after="0" w:line="276" w:lineRule="auto"/>
        <w:jc w:val="both"/>
        <w:sectPr>
          <w:pgSz w:w="11910" w:h="16840"/>
          <w:pgMar w:header="706" w:footer="0" w:top="940" w:bottom="280" w:left="1240" w:right="780"/>
        </w:sectPr>
      </w:pPr>
    </w:p>
    <w:p>
      <w:pPr>
        <w:pStyle w:val="Heading1"/>
        <w:spacing w:before="179"/>
        <w:ind w:left="1308"/>
        <w:jc w:val="left"/>
      </w:pPr>
      <w:r>
        <w:rPr/>
        <w:t>Економічна та соціальна характеристика району робіт.</w:t>
      </w:r>
    </w:p>
    <w:p>
      <w:pPr>
        <w:pStyle w:val="BodyText"/>
        <w:spacing w:before="8"/>
        <w:rPr>
          <w:b/>
          <w:sz w:val="30"/>
        </w:rPr>
      </w:pPr>
    </w:p>
    <w:p>
      <w:pPr>
        <w:pStyle w:val="BodyText"/>
        <w:spacing w:line="276" w:lineRule="auto"/>
        <w:ind w:left="459" w:right="348" w:firstLine="720"/>
        <w:jc w:val="both"/>
      </w:pPr>
      <w:r>
        <w:rPr/>
        <w:t>С.</w:t>
      </w:r>
      <w:r>
        <w:rPr>
          <w:color w:val="212121"/>
        </w:rPr>
        <w:t>Дийда — село в Україні, в </w:t>
      </w:r>
      <w:r>
        <w:rPr/>
        <w:t>Берегівському районі Закарпатської області,. Нинішнє село утворено в 1957 році шляхом об'єднання </w:t>
      </w:r>
      <w:r>
        <w:rPr>
          <w:spacing w:val="-2"/>
        </w:rPr>
        <w:t>сіл </w:t>
      </w:r>
      <w:r>
        <w:rPr/>
        <w:t>Берегдийда і Мезевгомок. </w:t>
      </w:r>
      <w:r>
        <w:rPr>
          <w:color w:val="212121"/>
        </w:rPr>
        <w:t>Тоді</w:t>
      </w:r>
      <w:r>
        <w:rPr>
          <w:color w:val="212121"/>
          <w:spacing w:val="-14"/>
        </w:rPr>
        <w:t> </w:t>
      </w:r>
      <w:r>
        <w:rPr>
          <w:color w:val="212121"/>
          <w:spacing w:val="2"/>
        </w:rPr>
        <w:t>ці</w:t>
      </w:r>
      <w:r>
        <w:rPr>
          <w:color w:val="212121"/>
          <w:spacing w:val="-8"/>
        </w:rPr>
        <w:t> </w:t>
      </w:r>
      <w:r>
        <w:rPr>
          <w:color w:val="212121"/>
        </w:rPr>
        <w:t>села</w:t>
      </w:r>
      <w:r>
        <w:rPr>
          <w:color w:val="212121"/>
          <w:spacing w:val="-7"/>
        </w:rPr>
        <w:t> </w:t>
      </w:r>
      <w:r>
        <w:rPr>
          <w:color w:val="212121"/>
        </w:rPr>
        <w:t>були</w:t>
      </w:r>
      <w:r>
        <w:rPr>
          <w:color w:val="212121"/>
          <w:spacing w:val="-3"/>
        </w:rPr>
        <w:t> </w:t>
      </w:r>
      <w:r>
        <w:rPr>
          <w:color w:val="212121"/>
        </w:rPr>
        <w:t>розташовані</w:t>
      </w:r>
      <w:r>
        <w:rPr>
          <w:color w:val="212121"/>
          <w:spacing w:val="-13"/>
        </w:rPr>
        <w:t> </w:t>
      </w:r>
      <w:r>
        <w:rPr>
          <w:color w:val="212121"/>
        </w:rPr>
        <w:t>на</w:t>
      </w:r>
      <w:r>
        <w:rPr>
          <w:color w:val="212121"/>
          <w:spacing w:val="-3"/>
        </w:rPr>
        <w:t> </w:t>
      </w:r>
      <w:r>
        <w:rPr>
          <w:color w:val="212121"/>
        </w:rPr>
        <w:t>віддалі</w:t>
      </w:r>
      <w:r>
        <w:rPr>
          <w:color w:val="212121"/>
          <w:spacing w:val="-4"/>
        </w:rPr>
        <w:t> </w:t>
      </w:r>
      <w:r>
        <w:rPr>
          <w:color w:val="212121"/>
        </w:rPr>
        <w:t>700–800</w:t>
      </w:r>
      <w:r>
        <w:rPr>
          <w:color w:val="212121"/>
          <w:spacing w:val="-2"/>
        </w:rPr>
        <w:t> </w:t>
      </w:r>
      <w:r>
        <w:rPr>
          <w:color w:val="212121"/>
        </w:rPr>
        <w:t>метрів</w:t>
      </w:r>
      <w:r>
        <w:rPr>
          <w:color w:val="212121"/>
          <w:spacing w:val="-2"/>
        </w:rPr>
        <w:t> </w:t>
      </w:r>
      <w:r>
        <w:rPr>
          <w:color w:val="212121"/>
        </w:rPr>
        <w:t>один</w:t>
      </w:r>
      <w:r>
        <w:rPr>
          <w:color w:val="212121"/>
          <w:spacing w:val="-7"/>
        </w:rPr>
        <w:t> </w:t>
      </w:r>
      <w:r>
        <w:rPr>
          <w:color w:val="212121"/>
        </w:rPr>
        <w:t>від</w:t>
      </w:r>
      <w:r>
        <w:rPr>
          <w:color w:val="212121"/>
          <w:spacing w:val="-6"/>
        </w:rPr>
        <w:t> </w:t>
      </w:r>
      <w:r>
        <w:rPr>
          <w:color w:val="212121"/>
        </w:rPr>
        <w:t>другого,</w:t>
      </w:r>
      <w:r>
        <w:rPr>
          <w:color w:val="212121"/>
          <w:spacing w:val="-2"/>
        </w:rPr>
        <w:t> </w:t>
      </w:r>
      <w:r>
        <w:rPr>
          <w:color w:val="212121"/>
        </w:rPr>
        <w:t>сьогодні</w:t>
      </w:r>
      <w:r>
        <w:rPr>
          <w:color w:val="212121"/>
          <w:spacing w:val="-13"/>
        </w:rPr>
        <w:t> </w:t>
      </w:r>
      <w:r>
        <w:rPr>
          <w:color w:val="212121"/>
        </w:rPr>
        <w:t>вони повністю злилися.Не </w:t>
      </w:r>
      <w:r>
        <w:rPr/>
        <w:t>тільки в районі, але й за його межами відоме насамперед своїм озером, навколо якого не так давно виросло дачне селище. Останнім часом в селі знаходять місце для відпочинку на Закарпатті чимало туристів з України, обираючи житлом орендовані кімнати як в дачному районі, так і власне у</w:t>
      </w:r>
      <w:r>
        <w:rPr>
          <w:spacing w:val="-20"/>
        </w:rPr>
        <w:t> </w:t>
      </w:r>
      <w:r>
        <w:rPr/>
        <w:t>селі.</w:t>
      </w:r>
    </w:p>
    <w:p>
      <w:pPr>
        <w:pStyle w:val="BodyText"/>
        <w:spacing w:line="276" w:lineRule="auto" w:before="1"/>
        <w:ind w:left="457" w:right="347" w:firstLine="1"/>
        <w:jc w:val="both"/>
      </w:pPr>
      <w:r>
        <w:rPr/>
        <w:t>Історія села </w:t>
      </w:r>
      <w:r>
        <w:rPr>
          <w:spacing w:val="-3"/>
        </w:rPr>
        <w:t>дуже </w:t>
      </w:r>
      <w:r>
        <w:rPr/>
        <w:t>древня. Перше поселення було засноване неподалік нинішнього села Дийда понад п’ять тисяч </w:t>
      </w:r>
      <w:r>
        <w:rPr>
          <w:spacing w:val="-3"/>
        </w:rPr>
        <w:t>років </w:t>
      </w:r>
      <w:r>
        <w:rPr/>
        <w:t>тому, на початку так званої мідної ери. Серед боліт з невеличкими озерами на місцевості, нині відомої як «урочище Товар» знаходився пагорб (угорська назва – Хомпоег), який по суті </w:t>
      </w:r>
      <w:r>
        <w:rPr>
          <w:spacing w:val="-3"/>
        </w:rPr>
        <w:t>був </w:t>
      </w:r>
      <w:r>
        <w:rPr/>
        <w:t>острівцем, зручним для створення городища. Для захисту місцевих поселенців від прийдешніх кочових племен на острові було зведене земельно-дерев’яне укріплення, яким користувались під час небезпеки. Подальше заселення відбувалось в епоху бронзи, 3.400 – 3.600 </w:t>
      </w:r>
      <w:r>
        <w:rPr>
          <w:spacing w:val="-3"/>
        </w:rPr>
        <w:t>років </w:t>
      </w:r>
      <w:r>
        <w:rPr/>
        <w:t>назад. Представники «культури Отомань» займались </w:t>
      </w:r>
      <w:r>
        <w:rPr>
          <w:spacing w:val="-4"/>
        </w:rPr>
        <w:t>тут </w:t>
      </w:r>
      <w:r>
        <w:rPr/>
        <w:t>сільським господарством та тваринництвом. Третя хвиля заселення місцевості відбулася в ХІ-ХІІІ століттях, достеменно невідомо, чи були новими поселенцями слов’яни або ж угри. Укріплення згодом ставало міцнішим, що дало привід назвати його «Tovar» - себто, озерний замок, чим і пояснюється назва урочища. Під таким іменем замок вперше згадується в 1240 році. В середні віки городище-фортеця мала вигляд кола діаметром 35-40 метрів, оточеного ровом та валом. Цікаво, що в народі укріплення звалося також «Varszeg», себто «замок-цвях». Інша назва – «Bereg-Deda», тобто «Березький </w:t>
      </w:r>
      <w:r>
        <w:rPr>
          <w:spacing w:val="-3"/>
        </w:rPr>
        <w:t>дідо», </w:t>
      </w:r>
      <w:r>
        <w:rPr/>
        <w:t>відображена в сучасному імені села. Доступ до фортеці здійснювався за допомогою двох дерев’яних мостів</w:t>
      </w:r>
      <w:r>
        <w:rPr>
          <w:spacing w:val="-10"/>
        </w:rPr>
        <w:t> </w:t>
      </w:r>
      <w:r>
        <w:rPr/>
        <w:t>на</w:t>
      </w:r>
      <w:r>
        <w:rPr>
          <w:spacing w:val="-12"/>
        </w:rPr>
        <w:t> </w:t>
      </w:r>
      <w:r>
        <w:rPr/>
        <w:t>палях,</w:t>
      </w:r>
      <w:r>
        <w:rPr>
          <w:spacing w:val="-9"/>
        </w:rPr>
        <w:t> </w:t>
      </w:r>
      <w:r>
        <w:rPr/>
        <w:t>вбитих</w:t>
      </w:r>
      <w:r>
        <w:rPr>
          <w:spacing w:val="-16"/>
        </w:rPr>
        <w:t> </w:t>
      </w:r>
      <w:r>
        <w:rPr/>
        <w:t>в</w:t>
      </w:r>
      <w:r>
        <w:rPr>
          <w:spacing w:val="-10"/>
        </w:rPr>
        <w:t> </w:t>
      </w:r>
      <w:r>
        <w:rPr/>
        <w:t>болотистий</w:t>
      </w:r>
      <w:r>
        <w:rPr>
          <w:spacing w:val="-14"/>
        </w:rPr>
        <w:t> </w:t>
      </w:r>
      <w:r>
        <w:rPr/>
        <w:t>грунт,</w:t>
      </w:r>
      <w:r>
        <w:rPr>
          <w:spacing w:val="-9"/>
        </w:rPr>
        <w:t> </w:t>
      </w:r>
      <w:r>
        <w:rPr/>
        <w:t>протяжністю</w:t>
      </w:r>
      <w:r>
        <w:rPr>
          <w:spacing w:val="-7"/>
        </w:rPr>
        <w:t> </w:t>
      </w:r>
      <w:r>
        <w:rPr/>
        <w:t>близько</w:t>
      </w:r>
      <w:r>
        <w:rPr>
          <w:spacing w:val="-8"/>
        </w:rPr>
        <w:t> </w:t>
      </w:r>
      <w:r>
        <w:rPr/>
        <w:t>400</w:t>
      </w:r>
      <w:r>
        <w:rPr>
          <w:spacing w:val="-17"/>
        </w:rPr>
        <w:t> </w:t>
      </w:r>
      <w:r>
        <w:rPr/>
        <w:t>метрів.</w:t>
      </w:r>
      <w:r>
        <w:rPr>
          <w:spacing w:val="33"/>
        </w:rPr>
        <w:t> </w:t>
      </w:r>
      <w:r>
        <w:rPr/>
        <w:t>В</w:t>
      </w:r>
      <w:r>
        <w:rPr>
          <w:spacing w:val="-12"/>
        </w:rPr>
        <w:t> </w:t>
      </w:r>
      <w:r>
        <w:rPr/>
        <w:t>момент найбільшого розвитку (XIV – XVI ст.) в центрі дерев’яного та земельного укріплень зводиться  будівля  з  каменю,   </w:t>
      </w:r>
      <w:r>
        <w:rPr>
          <w:spacing w:val="-3"/>
        </w:rPr>
        <w:t>її  </w:t>
      </w:r>
      <w:r>
        <w:rPr/>
        <w:t>рештки   були  знайдені  під  час   розкопок  в   1974  р. Історикам  невідомо, коли саме і з яких причин замок припинив існування. Є дані,  що</w:t>
      </w:r>
      <w:r>
        <w:rPr>
          <w:spacing w:val="-9"/>
        </w:rPr>
        <w:t> </w:t>
      </w:r>
      <w:r>
        <w:rPr/>
        <w:t>в</w:t>
      </w:r>
      <w:r>
        <w:rPr>
          <w:spacing w:val="-16"/>
        </w:rPr>
        <w:t> </w:t>
      </w:r>
      <w:r>
        <w:rPr/>
        <w:t>XVII</w:t>
      </w:r>
      <w:r>
        <w:rPr>
          <w:spacing w:val="-13"/>
        </w:rPr>
        <w:t> </w:t>
      </w:r>
      <w:r>
        <w:rPr>
          <w:spacing w:val="-2"/>
        </w:rPr>
        <w:t>ст.</w:t>
      </w:r>
      <w:r>
        <w:rPr>
          <w:spacing w:val="-14"/>
        </w:rPr>
        <w:t> </w:t>
      </w:r>
      <w:r>
        <w:rPr/>
        <w:t>ще</w:t>
      </w:r>
      <w:r>
        <w:rPr>
          <w:spacing w:val="-16"/>
        </w:rPr>
        <w:t> </w:t>
      </w:r>
      <w:r>
        <w:rPr/>
        <w:t>відбувались</w:t>
      </w:r>
      <w:r>
        <w:rPr>
          <w:spacing w:val="-13"/>
        </w:rPr>
        <w:t> </w:t>
      </w:r>
      <w:r>
        <w:rPr/>
        <w:t>якісь</w:t>
      </w:r>
      <w:r>
        <w:rPr>
          <w:spacing w:val="36"/>
        </w:rPr>
        <w:t> </w:t>
      </w:r>
      <w:r>
        <w:rPr/>
        <w:t>будівельні</w:t>
      </w:r>
      <w:r>
        <w:rPr>
          <w:spacing w:val="-15"/>
        </w:rPr>
        <w:t> </w:t>
      </w:r>
      <w:r>
        <w:rPr/>
        <w:t>роботи</w:t>
      </w:r>
      <w:r>
        <w:rPr>
          <w:spacing w:val="-16"/>
        </w:rPr>
        <w:t> </w:t>
      </w:r>
      <w:r>
        <w:rPr/>
        <w:t>з</w:t>
      </w:r>
      <w:r>
        <w:rPr>
          <w:spacing w:val="-15"/>
        </w:rPr>
        <w:t> </w:t>
      </w:r>
      <w:r>
        <w:rPr/>
        <w:t>модернізації</w:t>
      </w:r>
      <w:r>
        <w:rPr>
          <w:spacing w:val="-15"/>
        </w:rPr>
        <w:t> </w:t>
      </w:r>
      <w:r>
        <w:rPr/>
        <w:t>укріплень.</w:t>
      </w:r>
      <w:r>
        <w:rPr>
          <w:spacing w:val="-8"/>
        </w:rPr>
        <w:t> </w:t>
      </w:r>
      <w:r>
        <w:rPr/>
        <w:t>В</w:t>
      </w:r>
      <w:r>
        <w:rPr>
          <w:spacing w:val="-13"/>
        </w:rPr>
        <w:t> </w:t>
      </w:r>
      <w:r>
        <w:rPr/>
        <w:t>1865</w:t>
      </w:r>
      <w:r>
        <w:rPr>
          <w:spacing w:val="-15"/>
        </w:rPr>
        <w:t> </w:t>
      </w:r>
      <w:r>
        <w:rPr>
          <w:spacing w:val="-3"/>
        </w:rPr>
        <w:t>р. </w:t>
      </w:r>
      <w:r>
        <w:rPr/>
        <w:t>контури «Озерного замку» були нанесені на кадастрову карту</w:t>
      </w:r>
      <w:r>
        <w:rPr>
          <w:spacing w:val="-15"/>
        </w:rPr>
        <w:t> </w:t>
      </w:r>
      <w:r>
        <w:rPr/>
        <w:t>села</w:t>
      </w:r>
    </w:p>
    <w:p>
      <w:pPr>
        <w:pStyle w:val="BodyText"/>
        <w:spacing w:line="276" w:lineRule="auto" w:before="1"/>
        <w:ind w:left="457" w:right="348" w:firstLine="720"/>
        <w:jc w:val="both"/>
      </w:pPr>
      <w:r>
        <w:rPr/>
        <w:t>В 1881 р. рештки замку досліджував славетний закарпатський історик Тіводар Легоцький, в наступні роки були проведені додаткові дослідження, зокрема, в 1930 р. – співробітниками Мукачівського музею ім. Т. Легоцького, в період з 1974 по 2005 рр. – розкопки силами дослідників Ужгородського Національного Університету. В наш час сліди від колишнього укріплення практично зникли, хоча їх ще можна розгледіти за допомогою аерофотозйомки та супутникових знімків, на яких простежуються рештки ровів та валів.</w:t>
      </w:r>
    </w:p>
    <w:p>
      <w:pPr>
        <w:pStyle w:val="BodyText"/>
        <w:spacing w:line="276" w:lineRule="auto" w:before="1"/>
        <w:ind w:left="456" w:right="344" w:firstLine="720"/>
        <w:jc w:val="both"/>
      </w:pPr>
      <w:r>
        <w:rPr/>
        <w:t>Серед наявних пам’яток села Дийда визначними є його церкви. Найстарішою є реформатська церква, яка в XV столітті була заснована як католицький костьол, в 1556 р., </w:t>
      </w:r>
      <w:r>
        <w:rPr>
          <w:spacing w:val="-3"/>
        </w:rPr>
        <w:t>під </w:t>
      </w:r>
      <w:r>
        <w:rPr/>
        <w:t>час переходу громад села в реформатство, змінила конфесію. В ході довгої історії неодноразово перебудовувалась, зокрема, в XVII ст. до храму була добудована вежа, в 1774 р. проведена капітальна реконструкція. Остаточний вигляд, з елементами романського</w:t>
      </w:r>
      <w:r>
        <w:rPr>
          <w:spacing w:val="-2"/>
        </w:rPr>
        <w:t> </w:t>
      </w:r>
      <w:r>
        <w:rPr/>
        <w:t>стилю,</w:t>
      </w:r>
      <w:r>
        <w:rPr>
          <w:spacing w:val="-7"/>
        </w:rPr>
        <w:t> </w:t>
      </w:r>
      <w:r>
        <w:rPr/>
        <w:t>храм</w:t>
      </w:r>
      <w:r>
        <w:rPr>
          <w:spacing w:val="-2"/>
        </w:rPr>
        <w:t> </w:t>
      </w:r>
      <w:r>
        <w:rPr>
          <w:spacing w:val="-3"/>
        </w:rPr>
        <w:t>набув </w:t>
      </w:r>
      <w:r>
        <w:rPr/>
        <w:t>в</w:t>
      </w:r>
      <w:r>
        <w:rPr>
          <w:spacing w:val="-3"/>
        </w:rPr>
        <w:t> </w:t>
      </w:r>
      <w:r>
        <w:rPr/>
        <w:t>1903</w:t>
      </w:r>
      <w:r>
        <w:rPr>
          <w:spacing w:val="-5"/>
        </w:rPr>
        <w:t> </w:t>
      </w:r>
      <w:r>
        <w:rPr/>
        <w:t>році.</w:t>
      </w:r>
      <w:r>
        <w:rPr>
          <w:spacing w:val="-2"/>
        </w:rPr>
        <w:t> </w:t>
      </w:r>
      <w:r>
        <w:rPr/>
        <w:t>В</w:t>
      </w:r>
      <w:r>
        <w:rPr>
          <w:spacing w:val="-5"/>
        </w:rPr>
        <w:t> </w:t>
      </w:r>
      <w:r>
        <w:rPr/>
        <w:t>2003</w:t>
      </w:r>
      <w:r>
        <w:rPr>
          <w:spacing w:val="-5"/>
        </w:rPr>
        <w:t> </w:t>
      </w:r>
      <w:r>
        <w:rPr/>
        <w:t>році</w:t>
      </w:r>
      <w:r>
        <w:rPr>
          <w:spacing w:val="-10"/>
        </w:rPr>
        <w:t> </w:t>
      </w:r>
      <w:r>
        <w:rPr/>
        <w:t>був</w:t>
      </w:r>
      <w:r>
        <w:rPr>
          <w:spacing w:val="-3"/>
        </w:rPr>
        <w:t> </w:t>
      </w:r>
      <w:r>
        <w:rPr/>
        <w:t>відреставрований.</w:t>
      </w:r>
      <w:r>
        <w:rPr>
          <w:spacing w:val="-2"/>
        </w:rPr>
        <w:t> </w:t>
      </w:r>
      <w:r>
        <w:rPr/>
        <w:t>В</w:t>
      </w:r>
      <w:r>
        <w:rPr>
          <w:spacing w:val="-6"/>
        </w:rPr>
        <w:t> </w:t>
      </w:r>
      <w:r>
        <w:rPr/>
        <w:t>статусі</w:t>
      </w:r>
    </w:p>
    <w:p>
      <w:pPr>
        <w:pStyle w:val="BodyText"/>
        <w:spacing w:line="276" w:lineRule="auto" w:before="1"/>
        <w:ind w:left="456" w:right="360"/>
        <w:jc w:val="both"/>
      </w:pPr>
      <w:r>
        <w:rPr/>
        <w:t>«готичного костелу XV століття» занесена до переліку Пам’яток архітектури місцевого значення.</w:t>
      </w:r>
    </w:p>
    <w:p>
      <w:pPr>
        <w:spacing w:after="0" w:line="276" w:lineRule="auto"/>
        <w:jc w:val="both"/>
        <w:sectPr>
          <w:pgSz w:w="11910" w:h="16840"/>
          <w:pgMar w:header="706" w:footer="0" w:top="940" w:bottom="280" w:left="1240" w:right="780"/>
        </w:sectPr>
      </w:pPr>
    </w:p>
    <w:p>
      <w:pPr>
        <w:pStyle w:val="BodyText"/>
        <w:spacing w:line="276" w:lineRule="auto" w:before="174"/>
        <w:ind w:left="458" w:right="350" w:firstLine="720"/>
        <w:jc w:val="both"/>
      </w:pPr>
      <w:r>
        <w:rPr/>
        <w:t>Цікавим є пам’ятник односельчанам, загиблим в </w:t>
      </w:r>
      <w:r>
        <w:rPr>
          <w:spacing w:val="-3"/>
        </w:rPr>
        <w:t>Першій </w:t>
      </w:r>
      <w:r>
        <w:rPr/>
        <w:t>світовій війні. </w:t>
      </w:r>
      <w:r>
        <w:rPr>
          <w:spacing w:val="-3"/>
        </w:rPr>
        <w:t>Він </w:t>
      </w:r>
      <w:r>
        <w:rPr/>
        <w:t>був поставлений в центрі села в 1923 році, згодом занедбаний, та реконструйований в 2005 році зусиллями Товариства угорської культури Закарпаття. Такого роду пам’ятників в Закарпатті</w:t>
      </w:r>
      <w:r>
        <w:rPr>
          <w:spacing w:val="-11"/>
        </w:rPr>
        <w:t> </w:t>
      </w:r>
      <w:r>
        <w:rPr/>
        <w:t>небагато, а</w:t>
      </w:r>
      <w:r>
        <w:rPr>
          <w:spacing w:val="-2"/>
        </w:rPr>
        <w:t> </w:t>
      </w:r>
      <w:r>
        <w:rPr>
          <w:spacing w:val="-3"/>
        </w:rPr>
        <w:t>по</w:t>
      </w:r>
      <w:r>
        <w:rPr>
          <w:spacing w:val="-2"/>
        </w:rPr>
        <w:t> </w:t>
      </w:r>
      <w:r>
        <w:rPr/>
        <w:t>Україні</w:t>
      </w:r>
      <w:r>
        <w:rPr>
          <w:spacing w:val="-10"/>
        </w:rPr>
        <w:t> </w:t>
      </w:r>
      <w:r>
        <w:rPr/>
        <w:t>це</w:t>
      </w:r>
      <w:r>
        <w:rPr>
          <w:spacing w:val="-2"/>
        </w:rPr>
        <w:t> </w:t>
      </w:r>
      <w:r>
        <w:rPr/>
        <w:t>взагалі</w:t>
      </w:r>
      <w:r>
        <w:rPr>
          <w:spacing w:val="-11"/>
        </w:rPr>
        <w:t> </w:t>
      </w:r>
      <w:r>
        <w:rPr/>
        <w:t>рідкість, адже</w:t>
      </w:r>
      <w:r>
        <w:rPr>
          <w:spacing w:val="-1"/>
        </w:rPr>
        <w:t> </w:t>
      </w:r>
      <w:r>
        <w:rPr/>
        <w:t>в</w:t>
      </w:r>
      <w:r>
        <w:rPr>
          <w:spacing w:val="-2"/>
        </w:rPr>
        <w:t> </w:t>
      </w:r>
      <w:r>
        <w:rPr/>
        <w:t>радянську</w:t>
      </w:r>
      <w:r>
        <w:rPr>
          <w:spacing w:val="-11"/>
        </w:rPr>
        <w:t> </w:t>
      </w:r>
      <w:r>
        <w:rPr/>
        <w:t>епоху</w:t>
      </w:r>
      <w:r>
        <w:rPr>
          <w:spacing w:val="-10"/>
        </w:rPr>
        <w:t> </w:t>
      </w:r>
      <w:r>
        <w:rPr/>
        <w:t>сприйняття Першої світової війни було геть знівечене, жертв та героїв тієї трагедії намагалися стерти з людської</w:t>
      </w:r>
      <w:r>
        <w:rPr>
          <w:spacing w:val="-6"/>
        </w:rPr>
        <w:t> </w:t>
      </w:r>
      <w:r>
        <w:rPr/>
        <w:t>пам’яті.</w:t>
      </w:r>
    </w:p>
    <w:p>
      <w:pPr>
        <w:pStyle w:val="BodyText"/>
        <w:rPr>
          <w:sz w:val="26"/>
        </w:rPr>
      </w:pPr>
    </w:p>
    <w:p>
      <w:pPr>
        <w:pStyle w:val="BodyText"/>
        <w:spacing w:before="7"/>
        <w:rPr>
          <w:sz w:val="29"/>
        </w:rPr>
      </w:pPr>
    </w:p>
    <w:p>
      <w:pPr>
        <w:pStyle w:val="Heading1"/>
        <w:numPr>
          <w:ilvl w:val="0"/>
          <w:numId w:val="2"/>
        </w:numPr>
        <w:tabs>
          <w:tab w:pos="1002" w:val="left" w:leader="none"/>
        </w:tabs>
        <w:spacing w:line="276" w:lineRule="auto" w:before="0" w:after="0"/>
        <w:ind w:left="818" w:right="404" w:firstLine="0"/>
        <w:jc w:val="both"/>
      </w:pPr>
      <w:r>
        <w:rPr/>
        <w:t>ХАРАКТЕРИСТИКА СТАНУ ДОВКІЛЛЯ, УМОВ ЖИТТЄДІЯЛЬНОСТІ НАСЕЛЕННЯ ТА СТАНУ ЙОГО ЗДОРОВ'Я НА ТЕРИТОРІЯХ, ЯКІ ЙМОВІРНО ЗАЗНАЮТЬ</w:t>
      </w:r>
      <w:r>
        <w:rPr>
          <w:spacing w:val="6"/>
        </w:rPr>
        <w:t> </w:t>
      </w:r>
      <w:r>
        <w:rPr/>
        <w:t>ВПЛИВУ</w:t>
      </w:r>
    </w:p>
    <w:p>
      <w:pPr>
        <w:pStyle w:val="BodyText"/>
        <w:rPr>
          <w:b/>
          <w:sz w:val="26"/>
        </w:rPr>
      </w:pPr>
    </w:p>
    <w:p>
      <w:pPr>
        <w:pStyle w:val="BodyText"/>
        <w:spacing w:before="2"/>
        <w:rPr>
          <w:b/>
          <w:sz w:val="30"/>
        </w:rPr>
      </w:pPr>
    </w:p>
    <w:p>
      <w:pPr>
        <w:pStyle w:val="BodyText"/>
        <w:spacing w:line="276" w:lineRule="auto" w:before="1"/>
        <w:ind w:left="458" w:right="347" w:firstLine="849"/>
        <w:jc w:val="both"/>
      </w:pPr>
      <w:r>
        <w:rPr/>
        <w:t>Для визначення найгостріших проблем та реальних можливих шляхів їх вирішення у сфері охорони атмосферного повітря в Берегівському районі - на рівні регіональної влади Закарпатської області.</w:t>
      </w:r>
    </w:p>
    <w:p>
      <w:pPr>
        <w:pStyle w:val="BodyText"/>
        <w:spacing w:line="276" w:lineRule="auto"/>
        <w:ind w:left="458" w:right="348" w:firstLine="849"/>
        <w:jc w:val="both"/>
      </w:pPr>
      <w:r>
        <w:rPr/>
        <w:t>Виходячи з проведеного аналізу можна зробити висновок, що найгострішою проблемою</w:t>
      </w:r>
      <w:r>
        <w:rPr>
          <w:spacing w:val="-12"/>
        </w:rPr>
        <w:t> </w:t>
      </w:r>
      <w:r>
        <w:rPr/>
        <w:t>у</w:t>
      </w:r>
      <w:r>
        <w:rPr>
          <w:spacing w:val="-19"/>
        </w:rPr>
        <w:t> </w:t>
      </w:r>
      <w:r>
        <w:rPr/>
        <w:t>сфері</w:t>
      </w:r>
      <w:r>
        <w:rPr>
          <w:spacing w:val="-15"/>
        </w:rPr>
        <w:t> </w:t>
      </w:r>
      <w:r>
        <w:rPr/>
        <w:t>охорони</w:t>
      </w:r>
      <w:r>
        <w:rPr>
          <w:spacing w:val="-13"/>
        </w:rPr>
        <w:t> </w:t>
      </w:r>
      <w:r>
        <w:rPr/>
        <w:t>атмосферного</w:t>
      </w:r>
      <w:r>
        <w:rPr>
          <w:spacing w:val="-5"/>
        </w:rPr>
        <w:t> </w:t>
      </w:r>
      <w:r>
        <w:rPr/>
        <w:t>повітря</w:t>
      </w:r>
      <w:r>
        <w:rPr>
          <w:spacing w:val="-11"/>
        </w:rPr>
        <w:t> </w:t>
      </w:r>
      <w:r>
        <w:rPr/>
        <w:t>є</w:t>
      </w:r>
      <w:r>
        <w:rPr>
          <w:spacing w:val="-12"/>
        </w:rPr>
        <w:t> </w:t>
      </w:r>
      <w:r>
        <w:rPr/>
        <w:t>використання</w:t>
      </w:r>
      <w:r>
        <w:rPr>
          <w:spacing w:val="-16"/>
        </w:rPr>
        <w:t> </w:t>
      </w:r>
      <w:r>
        <w:rPr/>
        <w:t>застарілих</w:t>
      </w:r>
      <w:r>
        <w:rPr>
          <w:spacing w:val="-14"/>
        </w:rPr>
        <w:t> </w:t>
      </w:r>
      <w:r>
        <w:rPr/>
        <w:t>технологій виробництва теплової енергії для обігріву житлових приміщень, що спричиняє негативний вплив на стан довкілля та здоров'я населення</w:t>
      </w:r>
      <w:r>
        <w:rPr>
          <w:spacing w:val="22"/>
        </w:rPr>
        <w:t> </w:t>
      </w:r>
      <w:r>
        <w:rPr/>
        <w:t>та викидів від автомобільного транспорту,який проїжджає через село. Найбільш прийнятним для влади способом вирішення зазначеної проблеми є використання програмно-цільового</w:t>
      </w:r>
      <w:r>
        <w:rPr>
          <w:spacing w:val="-18"/>
        </w:rPr>
        <w:t> </w:t>
      </w:r>
      <w:r>
        <w:rPr/>
        <w:t>підходу.</w:t>
      </w:r>
    </w:p>
    <w:p>
      <w:pPr>
        <w:pStyle w:val="BodyText"/>
        <w:spacing w:line="276" w:lineRule="auto"/>
        <w:ind w:left="458" w:right="360" w:firstLine="950"/>
        <w:jc w:val="both"/>
      </w:pPr>
      <w:r>
        <w:rPr/>
        <w:t>Найбільш вразливою складовою, що зазнає негативного впливу викидів в атмосферне повітря, є здоров'я населення.</w:t>
      </w:r>
    </w:p>
    <w:p>
      <w:pPr>
        <w:pStyle w:val="BodyText"/>
        <w:rPr>
          <w:sz w:val="26"/>
        </w:rPr>
      </w:pPr>
    </w:p>
    <w:p>
      <w:pPr>
        <w:pStyle w:val="BodyText"/>
        <w:spacing w:before="4"/>
        <w:rPr>
          <w:sz w:val="29"/>
        </w:rPr>
      </w:pPr>
    </w:p>
    <w:p>
      <w:pPr>
        <w:pStyle w:val="Heading1"/>
        <w:numPr>
          <w:ilvl w:val="1"/>
          <w:numId w:val="4"/>
        </w:numPr>
        <w:tabs>
          <w:tab w:pos="1774" w:val="left" w:leader="none"/>
        </w:tabs>
        <w:spacing w:line="276" w:lineRule="auto" w:before="0" w:after="0"/>
        <w:ind w:left="458" w:right="353" w:firstLine="849"/>
        <w:jc w:val="left"/>
      </w:pPr>
      <w:r>
        <w:rPr/>
        <w:t>Соціально-демографічні показники Дийдянської сільської ради та здоров'я</w:t>
      </w:r>
      <w:r>
        <w:rPr>
          <w:spacing w:val="3"/>
        </w:rPr>
        <w:t> </w:t>
      </w:r>
      <w:r>
        <w:rPr/>
        <w:t>населення</w:t>
      </w:r>
    </w:p>
    <w:p>
      <w:pPr>
        <w:pStyle w:val="BodyText"/>
        <w:rPr>
          <w:b/>
          <w:sz w:val="26"/>
        </w:rPr>
      </w:pPr>
    </w:p>
    <w:p>
      <w:pPr>
        <w:pStyle w:val="BodyText"/>
        <w:rPr>
          <w:b/>
          <w:sz w:val="29"/>
        </w:rPr>
      </w:pPr>
    </w:p>
    <w:p>
      <w:pPr>
        <w:pStyle w:val="BodyText"/>
        <w:spacing w:line="276" w:lineRule="auto"/>
        <w:ind w:left="458" w:right="353" w:firstLine="849"/>
        <w:jc w:val="both"/>
      </w:pPr>
      <w:r>
        <w:rPr/>
        <w:t>В с. Дийда Берегівського району впродовж ряду років спостерігається скорочення</w:t>
      </w:r>
      <w:r>
        <w:rPr>
          <w:spacing w:val="-10"/>
        </w:rPr>
        <w:t> </w:t>
      </w:r>
      <w:r>
        <w:rPr/>
        <w:t>чисельності</w:t>
      </w:r>
      <w:r>
        <w:rPr>
          <w:spacing w:val="-18"/>
        </w:rPr>
        <w:t> </w:t>
      </w:r>
      <w:r>
        <w:rPr/>
        <w:t>населення,</w:t>
      </w:r>
      <w:r>
        <w:rPr>
          <w:spacing w:val="-6"/>
        </w:rPr>
        <w:t> </w:t>
      </w:r>
      <w:r>
        <w:rPr/>
        <w:t>що</w:t>
      </w:r>
      <w:r>
        <w:rPr>
          <w:spacing w:val="-10"/>
        </w:rPr>
        <w:t> </w:t>
      </w:r>
      <w:r>
        <w:rPr/>
        <w:t>пов'язано</w:t>
      </w:r>
      <w:r>
        <w:rPr>
          <w:spacing w:val="-9"/>
        </w:rPr>
        <w:t> </w:t>
      </w:r>
      <w:r>
        <w:rPr/>
        <w:t>зі</w:t>
      </w:r>
      <w:r>
        <w:rPr>
          <w:spacing w:val="-16"/>
        </w:rPr>
        <w:t> </w:t>
      </w:r>
      <w:r>
        <w:rPr/>
        <w:t>специфікою</w:t>
      </w:r>
      <w:r>
        <w:rPr>
          <w:spacing w:val="-11"/>
        </w:rPr>
        <w:t> </w:t>
      </w:r>
      <w:r>
        <w:rPr/>
        <w:t>демографічних</w:t>
      </w:r>
      <w:r>
        <w:rPr>
          <w:spacing w:val="-13"/>
        </w:rPr>
        <w:t> </w:t>
      </w:r>
      <w:r>
        <w:rPr/>
        <w:t>процесів, погіршення показників здоров'я, зниження матеріального добробуту та виїздом угорського населення на постійне проживання в</w:t>
      </w:r>
      <w:r>
        <w:rPr>
          <w:spacing w:val="11"/>
        </w:rPr>
        <w:t> </w:t>
      </w:r>
      <w:r>
        <w:rPr>
          <w:spacing w:val="-3"/>
        </w:rPr>
        <w:t>Угорщину.</w:t>
      </w:r>
    </w:p>
    <w:p>
      <w:pPr>
        <w:pStyle w:val="BodyText"/>
        <w:spacing w:line="276" w:lineRule="auto" w:before="2"/>
        <w:ind w:left="458" w:right="347" w:firstLine="849"/>
        <w:jc w:val="both"/>
      </w:pPr>
      <w:r>
        <w:rPr/>
        <w:t>Демографічні показники та здоров'я населення є чутливими показниками, які відображають зміни в якості навколишнього природного середовища. Чисельні дані свідчать про те, що в екологічно несприятливих районах реєструється збільшення рівня смертності та захворюваності населення, при цьому відстежується певний зв'язок з екологічними особливостями району(Таблиця 1).</w:t>
      </w:r>
    </w:p>
    <w:p>
      <w:pPr>
        <w:spacing w:after="0" w:line="276" w:lineRule="auto"/>
        <w:jc w:val="both"/>
        <w:sectPr>
          <w:pgSz w:w="11910" w:h="16840"/>
          <w:pgMar w:header="706" w:footer="0" w:top="940" w:bottom="280" w:left="1240" w:right="780"/>
        </w:sectPr>
      </w:pPr>
    </w:p>
    <w:p>
      <w:pPr>
        <w:pStyle w:val="BodyText"/>
        <w:tabs>
          <w:tab w:pos="2542" w:val="left" w:leader="none"/>
          <w:tab w:pos="2964" w:val="left" w:leader="none"/>
          <w:tab w:pos="4802" w:val="left" w:leader="none"/>
          <w:tab w:pos="6084" w:val="left" w:leader="none"/>
          <w:tab w:pos="7356" w:val="left" w:leader="none"/>
          <w:tab w:pos="8924" w:val="left" w:leader="none"/>
        </w:tabs>
        <w:spacing w:before="174"/>
        <w:ind w:left="1361"/>
      </w:pPr>
      <w:r>
        <w:rPr>
          <w:b/>
        </w:rPr>
        <w:t>Таблиця</w:t>
        <w:tab/>
        <w:t>1.</w:t>
      </w:r>
      <w:r>
        <w:rPr/>
        <w:tab/>
        <w:t>Захворюваність</w:t>
        <w:tab/>
        <w:t>дорослого</w:t>
        <w:tab/>
        <w:t>населення</w:t>
        <w:tab/>
        <w:t>Берегівський</w:t>
        <w:tab/>
        <w:t>район</w:t>
      </w:r>
    </w:p>
    <w:p>
      <w:pPr>
        <w:pStyle w:val="BodyText"/>
        <w:spacing w:before="41"/>
        <w:ind w:left="459"/>
      </w:pPr>
      <w:r>
        <w:rPr/>
        <w:t>2015-2017 рр ( на 100 тис дорослого населення)</w:t>
      </w:r>
    </w:p>
    <w:p>
      <w:pPr>
        <w:pStyle w:val="BodyText"/>
        <w:rPr>
          <w:sz w:val="20"/>
        </w:rPr>
      </w:pPr>
    </w:p>
    <w:p>
      <w:pPr>
        <w:pStyle w:val="BodyText"/>
        <w:spacing w:before="7"/>
        <w:rPr>
          <w:sz w:val="12"/>
        </w:rPr>
      </w:pPr>
    </w:p>
    <w:tbl>
      <w:tblPr>
        <w:tblW w:w="0" w:type="auto"/>
        <w:jc w:val="lef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2702"/>
        <w:gridCol w:w="2491"/>
        <w:gridCol w:w="1752"/>
      </w:tblGrid>
      <w:tr>
        <w:trPr>
          <w:trHeight w:val="637" w:hRule="atLeast"/>
        </w:trPr>
        <w:tc>
          <w:tcPr>
            <w:tcW w:w="2126" w:type="dxa"/>
          </w:tcPr>
          <w:p>
            <w:pPr>
              <w:pStyle w:val="TableParagraph"/>
              <w:spacing w:line="272" w:lineRule="exact"/>
              <w:ind w:left="110"/>
              <w:rPr>
                <w:sz w:val="24"/>
              </w:rPr>
            </w:pPr>
            <w:r>
              <w:rPr>
                <w:sz w:val="24"/>
              </w:rPr>
              <w:t>Адміністративна</w:t>
            </w:r>
          </w:p>
          <w:p>
            <w:pPr>
              <w:pStyle w:val="TableParagraph"/>
              <w:spacing w:line="240" w:lineRule="auto" w:before="40"/>
              <w:ind w:left="110"/>
              <w:rPr>
                <w:sz w:val="24"/>
              </w:rPr>
            </w:pPr>
            <w:r>
              <w:rPr>
                <w:sz w:val="24"/>
              </w:rPr>
              <w:t>територія</w:t>
            </w:r>
          </w:p>
        </w:tc>
        <w:tc>
          <w:tcPr>
            <w:tcW w:w="2702" w:type="dxa"/>
          </w:tcPr>
          <w:p>
            <w:pPr>
              <w:pStyle w:val="TableParagraph"/>
              <w:spacing w:line="272" w:lineRule="exact"/>
              <w:ind w:left="110"/>
              <w:rPr>
                <w:sz w:val="24"/>
              </w:rPr>
            </w:pPr>
            <w:r>
              <w:rPr>
                <w:sz w:val="24"/>
              </w:rPr>
              <w:t>2015 р.</w:t>
            </w:r>
          </w:p>
        </w:tc>
        <w:tc>
          <w:tcPr>
            <w:tcW w:w="2491" w:type="dxa"/>
          </w:tcPr>
          <w:p>
            <w:pPr>
              <w:pStyle w:val="TableParagraph"/>
              <w:spacing w:line="272" w:lineRule="exact"/>
              <w:ind w:left="110"/>
              <w:rPr>
                <w:sz w:val="24"/>
              </w:rPr>
            </w:pPr>
            <w:r>
              <w:rPr>
                <w:sz w:val="24"/>
              </w:rPr>
              <w:t>2016 р.</w:t>
            </w:r>
          </w:p>
        </w:tc>
        <w:tc>
          <w:tcPr>
            <w:tcW w:w="1752" w:type="dxa"/>
          </w:tcPr>
          <w:p>
            <w:pPr>
              <w:pStyle w:val="TableParagraph"/>
              <w:spacing w:line="272" w:lineRule="exact"/>
              <w:ind w:left="111"/>
              <w:rPr>
                <w:sz w:val="24"/>
              </w:rPr>
            </w:pPr>
            <w:r>
              <w:rPr>
                <w:sz w:val="24"/>
              </w:rPr>
              <w:t>2017 р.</w:t>
            </w:r>
          </w:p>
        </w:tc>
      </w:tr>
      <w:tr>
        <w:trPr>
          <w:trHeight w:val="647" w:hRule="atLeast"/>
        </w:trPr>
        <w:tc>
          <w:tcPr>
            <w:tcW w:w="2126" w:type="dxa"/>
          </w:tcPr>
          <w:p>
            <w:pPr>
              <w:pStyle w:val="TableParagraph"/>
              <w:spacing w:line="272" w:lineRule="exact"/>
              <w:ind w:left="110"/>
              <w:rPr>
                <w:sz w:val="24"/>
              </w:rPr>
            </w:pPr>
            <w:r>
              <w:rPr>
                <w:sz w:val="24"/>
              </w:rPr>
              <w:t>Берегівський</w:t>
            </w:r>
          </w:p>
          <w:p>
            <w:pPr>
              <w:pStyle w:val="TableParagraph"/>
              <w:spacing w:line="240" w:lineRule="auto" w:before="41"/>
              <w:ind w:left="110"/>
              <w:rPr>
                <w:sz w:val="24"/>
              </w:rPr>
            </w:pPr>
            <w:r>
              <w:rPr>
                <w:sz w:val="24"/>
              </w:rPr>
              <w:t>район</w:t>
            </w:r>
          </w:p>
        </w:tc>
        <w:tc>
          <w:tcPr>
            <w:tcW w:w="2702" w:type="dxa"/>
          </w:tcPr>
          <w:p>
            <w:pPr>
              <w:pStyle w:val="TableParagraph"/>
              <w:spacing w:line="272" w:lineRule="exact"/>
              <w:ind w:left="211"/>
              <w:rPr>
                <w:sz w:val="24"/>
              </w:rPr>
            </w:pPr>
            <w:r>
              <w:rPr>
                <w:sz w:val="24"/>
              </w:rPr>
              <w:t>53531,6</w:t>
            </w:r>
          </w:p>
        </w:tc>
        <w:tc>
          <w:tcPr>
            <w:tcW w:w="2491" w:type="dxa"/>
          </w:tcPr>
          <w:p>
            <w:pPr>
              <w:pStyle w:val="TableParagraph"/>
              <w:spacing w:line="272" w:lineRule="exact"/>
              <w:ind w:left="211"/>
              <w:rPr>
                <w:sz w:val="24"/>
              </w:rPr>
            </w:pPr>
            <w:r>
              <w:rPr>
                <w:sz w:val="24"/>
              </w:rPr>
              <w:t>55959,5</w:t>
            </w:r>
          </w:p>
        </w:tc>
        <w:tc>
          <w:tcPr>
            <w:tcW w:w="1752" w:type="dxa"/>
          </w:tcPr>
          <w:p>
            <w:pPr>
              <w:pStyle w:val="TableParagraph"/>
              <w:spacing w:line="272" w:lineRule="exact"/>
              <w:ind w:left="111"/>
              <w:rPr>
                <w:sz w:val="24"/>
              </w:rPr>
            </w:pPr>
            <w:r>
              <w:rPr>
                <w:sz w:val="24"/>
              </w:rPr>
              <w:t>53957,8</w:t>
            </w:r>
          </w:p>
        </w:tc>
      </w:tr>
    </w:tbl>
    <w:p>
      <w:pPr>
        <w:pStyle w:val="BodyText"/>
        <w:rPr>
          <w:sz w:val="26"/>
        </w:rPr>
      </w:pPr>
    </w:p>
    <w:p>
      <w:pPr>
        <w:pStyle w:val="BodyText"/>
        <w:spacing w:before="4"/>
        <w:rPr>
          <w:sz w:val="28"/>
        </w:rPr>
      </w:pPr>
    </w:p>
    <w:p>
      <w:pPr>
        <w:pStyle w:val="BodyText"/>
        <w:spacing w:line="276" w:lineRule="auto"/>
        <w:ind w:left="459" w:right="349" w:firstLine="849"/>
        <w:jc w:val="both"/>
      </w:pPr>
      <w:r>
        <w:rPr/>
        <w:t>Зміна вікової структури населення, зниження якості та тривалості життя є наслідком багатьох економічних, соціальних та екологічних факторів, серед яких забруднення навколишнього природного середовища займає значне місце. Високий рівень забруднення атмосферного повітря - один з основних факторів підвищення ризику смертності та захворюваності населення.</w:t>
      </w:r>
    </w:p>
    <w:p>
      <w:pPr>
        <w:pStyle w:val="BodyText"/>
        <w:spacing w:line="278" w:lineRule="auto"/>
        <w:ind w:left="458" w:right="354" w:firstLine="849"/>
        <w:jc w:val="both"/>
      </w:pPr>
      <w:r>
        <w:rPr/>
        <w:t>Потрапляння забруднюючих речовин в організм людини через органи дихання викликає ризик розвитку їх хвороби. Крім того, тверді частинки, осаджуються на поверхні землі та можуть потрапляти до органів дихання та травлення.</w:t>
      </w:r>
    </w:p>
    <w:p>
      <w:pPr>
        <w:pStyle w:val="BodyText"/>
        <w:rPr>
          <w:sz w:val="26"/>
        </w:rPr>
      </w:pPr>
    </w:p>
    <w:p>
      <w:pPr>
        <w:pStyle w:val="BodyText"/>
        <w:spacing w:before="9"/>
        <w:rPr>
          <w:sz w:val="28"/>
        </w:rPr>
      </w:pPr>
    </w:p>
    <w:p>
      <w:pPr>
        <w:pStyle w:val="Heading1"/>
        <w:numPr>
          <w:ilvl w:val="1"/>
          <w:numId w:val="4"/>
        </w:numPr>
        <w:tabs>
          <w:tab w:pos="1674" w:val="left" w:leader="none"/>
        </w:tabs>
        <w:spacing w:line="240" w:lineRule="auto" w:before="0" w:after="0"/>
        <w:ind w:left="1673" w:right="0" w:hanging="366"/>
        <w:jc w:val="left"/>
      </w:pPr>
      <w:r>
        <w:rPr/>
        <w:t>Аналіз сучасного стану навколишнього</w:t>
      </w:r>
      <w:r>
        <w:rPr>
          <w:spacing w:val="-8"/>
        </w:rPr>
        <w:t> </w:t>
      </w:r>
      <w:r>
        <w:rPr/>
        <w:t>середовища</w:t>
      </w:r>
    </w:p>
    <w:p>
      <w:pPr>
        <w:pStyle w:val="BodyText"/>
        <w:spacing w:before="8"/>
        <w:rPr>
          <w:b/>
          <w:sz w:val="30"/>
        </w:rPr>
      </w:pPr>
    </w:p>
    <w:p>
      <w:pPr>
        <w:pStyle w:val="BodyText"/>
        <w:spacing w:line="276" w:lineRule="auto"/>
        <w:ind w:left="458" w:right="362" w:firstLine="849"/>
        <w:jc w:val="both"/>
      </w:pPr>
      <w:r>
        <w:rPr/>
        <w:t>За даними Головного управління статистики у Закарпатській області викиди забруднюючих речовин в атмосферне повітря з стаціонарними джерелами забруднення за 2017 рік становлять 3,2 тис. т .</w:t>
      </w:r>
    </w:p>
    <w:p>
      <w:pPr>
        <w:spacing w:after="0" w:line="276" w:lineRule="auto"/>
        <w:jc w:val="both"/>
        <w:sectPr>
          <w:pgSz w:w="11910" w:h="16840"/>
          <w:pgMar w:header="706" w:footer="0" w:top="940" w:bottom="280" w:left="1240" w:right="780"/>
        </w:sectPr>
      </w:pPr>
    </w:p>
    <w:p>
      <w:pPr>
        <w:pStyle w:val="BodyText"/>
        <w:tabs>
          <w:tab w:pos="2532" w:val="left" w:leader="none"/>
        </w:tabs>
        <w:spacing w:line="276" w:lineRule="auto" w:before="174"/>
        <w:ind w:left="459" w:right="388" w:firstLine="720"/>
      </w:pPr>
      <w:bookmarkStart w:name="Таблиця 2  Викиди забруднюючих речовин т" w:id="1"/>
      <w:bookmarkEnd w:id="1"/>
      <w:r>
        <w:rPr/>
      </w:r>
      <w:r>
        <w:rPr>
          <w:b/>
        </w:rPr>
        <w:t>Таблиця</w:t>
      </w:r>
      <w:r>
        <w:rPr>
          <w:b/>
          <w:spacing w:val="23"/>
        </w:rPr>
        <w:t> </w:t>
      </w:r>
      <w:r>
        <w:rPr>
          <w:b/>
        </w:rPr>
        <w:t>2</w:t>
      </w:r>
      <w:r>
        <w:rPr/>
        <w:tab/>
        <w:t>Викиди забруднюючих речовин та діоксиду вуглецю в атмосферне повітря</w:t>
      </w:r>
      <w:r>
        <w:rPr>
          <w:spacing w:val="1"/>
        </w:rPr>
        <w:t> </w:t>
      </w:r>
      <w:r>
        <w:rPr/>
        <w:t>(1990-2017рр.)</w:t>
      </w:r>
    </w:p>
    <w:p>
      <w:pPr>
        <w:pStyle w:val="BodyText"/>
        <w:spacing w:before="3"/>
        <w:rPr>
          <w:sz w:val="1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993"/>
        <w:gridCol w:w="1771"/>
        <w:gridCol w:w="1790"/>
        <w:gridCol w:w="993"/>
        <w:gridCol w:w="1795"/>
        <w:gridCol w:w="1147"/>
      </w:tblGrid>
      <w:tr>
        <w:trPr>
          <w:trHeight w:val="503" w:hRule="atLeast"/>
        </w:trPr>
        <w:tc>
          <w:tcPr>
            <w:tcW w:w="974" w:type="dxa"/>
            <w:vMerge w:val="restart"/>
          </w:tcPr>
          <w:p>
            <w:pPr>
              <w:pStyle w:val="TableParagraph"/>
              <w:spacing w:line="240" w:lineRule="auto"/>
              <w:rPr>
                <w:sz w:val="22"/>
              </w:rPr>
            </w:pPr>
          </w:p>
        </w:tc>
        <w:tc>
          <w:tcPr>
            <w:tcW w:w="4554" w:type="dxa"/>
            <w:gridSpan w:val="3"/>
          </w:tcPr>
          <w:p>
            <w:pPr>
              <w:pStyle w:val="TableParagraph"/>
              <w:spacing w:line="271" w:lineRule="exact"/>
              <w:ind w:left="326"/>
              <w:rPr>
                <w:sz w:val="24"/>
              </w:rPr>
            </w:pPr>
            <w:r>
              <w:rPr>
                <w:sz w:val="24"/>
              </w:rPr>
              <w:t>Обсяги викидів забруднюючих речовин</w:t>
            </w:r>
          </w:p>
        </w:tc>
        <w:tc>
          <w:tcPr>
            <w:tcW w:w="3935" w:type="dxa"/>
            <w:gridSpan w:val="3"/>
          </w:tcPr>
          <w:p>
            <w:pPr>
              <w:pStyle w:val="TableParagraph"/>
              <w:spacing w:line="271" w:lineRule="exact"/>
              <w:ind w:left="102"/>
              <w:rPr>
                <w:sz w:val="24"/>
              </w:rPr>
            </w:pPr>
            <w:r>
              <w:rPr>
                <w:sz w:val="24"/>
              </w:rPr>
              <w:t>Крім того, викиди діоксиду вуглецю</w:t>
            </w:r>
          </w:p>
        </w:tc>
      </w:tr>
      <w:tr>
        <w:trPr>
          <w:trHeight w:val="350" w:hRule="atLeast"/>
        </w:trPr>
        <w:tc>
          <w:tcPr>
            <w:tcW w:w="974" w:type="dxa"/>
            <w:vMerge/>
            <w:tcBorders>
              <w:top w:val="nil"/>
            </w:tcBorders>
          </w:tcPr>
          <w:p>
            <w:pPr>
              <w:rPr>
                <w:sz w:val="2"/>
                <w:szCs w:val="2"/>
              </w:rPr>
            </w:pPr>
          </w:p>
        </w:tc>
        <w:tc>
          <w:tcPr>
            <w:tcW w:w="993" w:type="dxa"/>
            <w:vMerge w:val="restart"/>
          </w:tcPr>
          <w:p>
            <w:pPr>
              <w:pStyle w:val="TableParagraph"/>
              <w:spacing w:line="276" w:lineRule="auto"/>
              <w:ind w:left="105" w:right="402"/>
              <w:rPr>
                <w:sz w:val="24"/>
              </w:rPr>
            </w:pPr>
            <w:r>
              <w:rPr>
                <w:sz w:val="24"/>
              </w:rPr>
              <w:t>усьо го, тис. т</w:t>
            </w:r>
          </w:p>
        </w:tc>
        <w:tc>
          <w:tcPr>
            <w:tcW w:w="3561" w:type="dxa"/>
            <w:gridSpan w:val="2"/>
          </w:tcPr>
          <w:p>
            <w:pPr>
              <w:pStyle w:val="TableParagraph"/>
              <w:spacing w:line="271" w:lineRule="exact"/>
              <w:ind w:left="1267"/>
              <w:rPr>
                <w:sz w:val="24"/>
              </w:rPr>
            </w:pPr>
            <w:r>
              <w:rPr>
                <w:sz w:val="24"/>
              </w:rPr>
              <w:t>у тому числі</w:t>
            </w:r>
          </w:p>
        </w:tc>
        <w:tc>
          <w:tcPr>
            <w:tcW w:w="993" w:type="dxa"/>
            <w:vMerge w:val="restart"/>
          </w:tcPr>
          <w:p>
            <w:pPr>
              <w:pStyle w:val="TableParagraph"/>
              <w:spacing w:line="276" w:lineRule="auto"/>
              <w:ind w:left="106" w:right="396"/>
              <w:rPr>
                <w:sz w:val="24"/>
              </w:rPr>
            </w:pPr>
            <w:r>
              <w:rPr>
                <w:sz w:val="24"/>
              </w:rPr>
              <w:t>усьо го, млн. т</w:t>
            </w:r>
          </w:p>
        </w:tc>
        <w:tc>
          <w:tcPr>
            <w:tcW w:w="2942" w:type="dxa"/>
            <w:gridSpan w:val="2"/>
          </w:tcPr>
          <w:p>
            <w:pPr>
              <w:pStyle w:val="TableParagraph"/>
              <w:spacing w:line="271" w:lineRule="exact"/>
              <w:ind w:left="1254"/>
              <w:rPr>
                <w:sz w:val="24"/>
              </w:rPr>
            </w:pPr>
            <w:r>
              <w:rPr>
                <w:sz w:val="24"/>
              </w:rPr>
              <w:t>у тому числі</w:t>
            </w:r>
          </w:p>
        </w:tc>
      </w:tr>
      <w:tr>
        <w:trPr>
          <w:trHeight w:val="1266" w:hRule="atLeast"/>
        </w:trPr>
        <w:tc>
          <w:tcPr>
            <w:tcW w:w="974" w:type="dxa"/>
            <w:vMerge/>
            <w:tcBorders>
              <w:top w:val="nil"/>
            </w:tcBorders>
          </w:tcPr>
          <w:p>
            <w:pPr>
              <w:rPr>
                <w:sz w:val="2"/>
                <w:szCs w:val="2"/>
              </w:rPr>
            </w:pPr>
          </w:p>
        </w:tc>
        <w:tc>
          <w:tcPr>
            <w:tcW w:w="993" w:type="dxa"/>
            <w:vMerge/>
            <w:tcBorders>
              <w:top w:val="nil"/>
            </w:tcBorders>
          </w:tcPr>
          <w:p>
            <w:pPr>
              <w:rPr>
                <w:sz w:val="2"/>
                <w:szCs w:val="2"/>
              </w:rPr>
            </w:pPr>
          </w:p>
        </w:tc>
        <w:tc>
          <w:tcPr>
            <w:tcW w:w="1771" w:type="dxa"/>
          </w:tcPr>
          <w:p>
            <w:pPr>
              <w:pStyle w:val="TableParagraph"/>
              <w:spacing w:line="276" w:lineRule="auto"/>
              <w:ind w:left="106" w:right="109"/>
              <w:rPr>
                <w:sz w:val="24"/>
              </w:rPr>
            </w:pPr>
            <w:r>
              <w:rPr>
                <w:sz w:val="24"/>
              </w:rPr>
              <w:t>стаціонарними джерелами</w:t>
            </w:r>
          </w:p>
        </w:tc>
        <w:tc>
          <w:tcPr>
            <w:tcW w:w="1790" w:type="dxa"/>
          </w:tcPr>
          <w:p>
            <w:pPr>
              <w:pStyle w:val="TableParagraph"/>
              <w:spacing w:line="276" w:lineRule="auto"/>
              <w:ind w:left="106" w:right="443"/>
              <w:rPr>
                <w:sz w:val="24"/>
              </w:rPr>
            </w:pPr>
            <w:r>
              <w:rPr>
                <w:sz w:val="24"/>
              </w:rPr>
              <w:t>пересувним и джерелами</w:t>
            </w:r>
            <w:r>
              <w:rPr>
                <w:sz w:val="24"/>
                <w:vertAlign w:val="superscript"/>
              </w:rPr>
              <w:t>1</w:t>
            </w:r>
          </w:p>
        </w:tc>
        <w:tc>
          <w:tcPr>
            <w:tcW w:w="993" w:type="dxa"/>
            <w:vMerge/>
            <w:tcBorders>
              <w:top w:val="nil"/>
            </w:tcBorders>
          </w:tcPr>
          <w:p>
            <w:pPr>
              <w:rPr>
                <w:sz w:val="2"/>
                <w:szCs w:val="2"/>
              </w:rPr>
            </w:pPr>
          </w:p>
        </w:tc>
        <w:tc>
          <w:tcPr>
            <w:tcW w:w="1795" w:type="dxa"/>
          </w:tcPr>
          <w:p>
            <w:pPr>
              <w:pStyle w:val="TableParagraph"/>
              <w:spacing w:line="276" w:lineRule="auto"/>
              <w:ind w:left="112" w:right="127"/>
              <w:rPr>
                <w:sz w:val="24"/>
              </w:rPr>
            </w:pPr>
            <w:r>
              <w:rPr>
                <w:sz w:val="24"/>
              </w:rPr>
              <w:t>стаціонарними джерелами</w:t>
            </w:r>
          </w:p>
        </w:tc>
        <w:tc>
          <w:tcPr>
            <w:tcW w:w="1147" w:type="dxa"/>
          </w:tcPr>
          <w:p>
            <w:pPr>
              <w:pStyle w:val="TableParagraph"/>
              <w:spacing w:line="276" w:lineRule="auto"/>
              <w:ind w:left="352" w:right="87"/>
              <w:jc w:val="both"/>
              <w:rPr>
                <w:sz w:val="24"/>
              </w:rPr>
            </w:pPr>
            <w:r>
              <w:rPr>
                <w:sz w:val="24"/>
              </w:rPr>
              <w:t>пересу вними джере</w:t>
            </w:r>
          </w:p>
          <w:p>
            <w:pPr>
              <w:pStyle w:val="TableParagraph"/>
              <w:spacing w:line="274" w:lineRule="exact"/>
              <w:ind w:left="352"/>
              <w:rPr>
                <w:sz w:val="24"/>
              </w:rPr>
            </w:pPr>
            <w:r>
              <w:rPr>
                <w:sz w:val="24"/>
              </w:rPr>
              <w:t>лами</w:t>
            </w:r>
            <w:r>
              <w:rPr>
                <w:sz w:val="24"/>
                <w:vertAlign w:val="superscript"/>
              </w:rPr>
              <w:t>1</w:t>
            </w:r>
          </w:p>
        </w:tc>
      </w:tr>
      <w:tr>
        <w:trPr>
          <w:trHeight w:val="316" w:hRule="atLeast"/>
        </w:trPr>
        <w:tc>
          <w:tcPr>
            <w:tcW w:w="974" w:type="dxa"/>
          </w:tcPr>
          <w:p>
            <w:pPr>
              <w:pStyle w:val="TableParagraph"/>
              <w:spacing w:line="271" w:lineRule="exact"/>
              <w:ind w:left="110"/>
              <w:rPr>
                <w:sz w:val="24"/>
              </w:rPr>
            </w:pPr>
            <w:r>
              <w:rPr>
                <w:sz w:val="24"/>
              </w:rPr>
              <w:t>1990</w:t>
            </w:r>
          </w:p>
        </w:tc>
        <w:tc>
          <w:tcPr>
            <w:tcW w:w="993" w:type="dxa"/>
          </w:tcPr>
          <w:p>
            <w:pPr>
              <w:pStyle w:val="TableParagraph"/>
              <w:spacing w:line="271" w:lineRule="exact"/>
              <w:ind w:left="105"/>
              <w:rPr>
                <w:sz w:val="24"/>
              </w:rPr>
            </w:pPr>
            <w:r>
              <w:rPr>
                <w:sz w:val="24"/>
              </w:rPr>
              <w:t>294,5</w:t>
            </w:r>
          </w:p>
        </w:tc>
        <w:tc>
          <w:tcPr>
            <w:tcW w:w="1771" w:type="dxa"/>
          </w:tcPr>
          <w:p>
            <w:pPr>
              <w:pStyle w:val="TableParagraph"/>
              <w:spacing w:line="271" w:lineRule="exact"/>
              <w:ind w:left="807"/>
              <w:rPr>
                <w:sz w:val="24"/>
              </w:rPr>
            </w:pPr>
            <w:r>
              <w:rPr>
                <w:sz w:val="24"/>
              </w:rPr>
              <w:t>188,2</w:t>
            </w:r>
          </w:p>
        </w:tc>
        <w:tc>
          <w:tcPr>
            <w:tcW w:w="1790" w:type="dxa"/>
          </w:tcPr>
          <w:p>
            <w:pPr>
              <w:pStyle w:val="TableParagraph"/>
              <w:spacing w:line="271" w:lineRule="exact"/>
              <w:ind w:left="788"/>
              <w:rPr>
                <w:sz w:val="24"/>
              </w:rPr>
            </w:pPr>
            <w:r>
              <w:rPr>
                <w:sz w:val="24"/>
              </w:rPr>
              <w:t>106,3</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21" w:hRule="atLeast"/>
        </w:trPr>
        <w:tc>
          <w:tcPr>
            <w:tcW w:w="974" w:type="dxa"/>
          </w:tcPr>
          <w:p>
            <w:pPr>
              <w:pStyle w:val="TableParagraph"/>
              <w:spacing w:line="271" w:lineRule="exact"/>
              <w:ind w:left="110"/>
              <w:rPr>
                <w:sz w:val="24"/>
              </w:rPr>
            </w:pPr>
            <w:r>
              <w:rPr>
                <w:sz w:val="24"/>
              </w:rPr>
              <w:t>1991</w:t>
            </w:r>
          </w:p>
        </w:tc>
        <w:tc>
          <w:tcPr>
            <w:tcW w:w="993" w:type="dxa"/>
          </w:tcPr>
          <w:p>
            <w:pPr>
              <w:pStyle w:val="TableParagraph"/>
              <w:spacing w:line="271" w:lineRule="exact"/>
              <w:ind w:left="105"/>
              <w:rPr>
                <w:sz w:val="24"/>
              </w:rPr>
            </w:pPr>
            <w:r>
              <w:rPr>
                <w:sz w:val="24"/>
              </w:rPr>
              <w:t>374,1</w:t>
            </w:r>
          </w:p>
        </w:tc>
        <w:tc>
          <w:tcPr>
            <w:tcW w:w="1771" w:type="dxa"/>
          </w:tcPr>
          <w:p>
            <w:pPr>
              <w:pStyle w:val="TableParagraph"/>
              <w:spacing w:line="271" w:lineRule="exact"/>
              <w:ind w:left="807"/>
              <w:rPr>
                <w:sz w:val="24"/>
              </w:rPr>
            </w:pPr>
            <w:r>
              <w:rPr>
                <w:sz w:val="24"/>
              </w:rPr>
              <w:t>193,6</w:t>
            </w:r>
          </w:p>
        </w:tc>
        <w:tc>
          <w:tcPr>
            <w:tcW w:w="1790" w:type="dxa"/>
          </w:tcPr>
          <w:p>
            <w:pPr>
              <w:pStyle w:val="TableParagraph"/>
              <w:spacing w:line="271" w:lineRule="exact"/>
              <w:ind w:left="788"/>
              <w:rPr>
                <w:sz w:val="24"/>
              </w:rPr>
            </w:pPr>
            <w:r>
              <w:rPr>
                <w:sz w:val="24"/>
              </w:rPr>
              <w:t>108,5</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1992</w:t>
            </w:r>
          </w:p>
        </w:tc>
        <w:tc>
          <w:tcPr>
            <w:tcW w:w="993" w:type="dxa"/>
          </w:tcPr>
          <w:p>
            <w:pPr>
              <w:pStyle w:val="TableParagraph"/>
              <w:spacing w:line="271" w:lineRule="exact"/>
              <w:ind w:left="105"/>
              <w:rPr>
                <w:sz w:val="24"/>
              </w:rPr>
            </w:pPr>
            <w:r>
              <w:rPr>
                <w:sz w:val="24"/>
              </w:rPr>
              <w:t>139,3</w:t>
            </w:r>
          </w:p>
        </w:tc>
        <w:tc>
          <w:tcPr>
            <w:tcW w:w="1771" w:type="dxa"/>
          </w:tcPr>
          <w:p>
            <w:pPr>
              <w:pStyle w:val="TableParagraph"/>
              <w:spacing w:line="271" w:lineRule="exact"/>
              <w:ind w:left="807"/>
              <w:rPr>
                <w:sz w:val="24"/>
              </w:rPr>
            </w:pPr>
            <w:r>
              <w:rPr>
                <w:sz w:val="24"/>
              </w:rPr>
              <w:t>173,5</w:t>
            </w:r>
          </w:p>
        </w:tc>
        <w:tc>
          <w:tcPr>
            <w:tcW w:w="1790" w:type="dxa"/>
          </w:tcPr>
          <w:p>
            <w:pPr>
              <w:pStyle w:val="TableParagraph"/>
              <w:spacing w:line="271" w:lineRule="exact"/>
              <w:ind w:left="788"/>
              <w:rPr>
                <w:sz w:val="24"/>
              </w:rPr>
            </w:pPr>
            <w:r>
              <w:rPr>
                <w:sz w:val="24"/>
              </w:rPr>
              <w:t>65,8</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1993</w:t>
            </w:r>
          </w:p>
        </w:tc>
        <w:tc>
          <w:tcPr>
            <w:tcW w:w="993" w:type="dxa"/>
          </w:tcPr>
          <w:p>
            <w:pPr>
              <w:pStyle w:val="TableParagraph"/>
              <w:spacing w:line="271" w:lineRule="exact"/>
              <w:ind w:left="105"/>
              <w:rPr>
                <w:sz w:val="24"/>
              </w:rPr>
            </w:pPr>
            <w:r>
              <w:rPr>
                <w:sz w:val="24"/>
              </w:rPr>
              <w:t>179,3</w:t>
            </w:r>
          </w:p>
        </w:tc>
        <w:tc>
          <w:tcPr>
            <w:tcW w:w="1771" w:type="dxa"/>
          </w:tcPr>
          <w:p>
            <w:pPr>
              <w:pStyle w:val="TableParagraph"/>
              <w:spacing w:line="271" w:lineRule="exact"/>
              <w:ind w:left="807"/>
              <w:rPr>
                <w:sz w:val="24"/>
              </w:rPr>
            </w:pPr>
            <w:r>
              <w:rPr>
                <w:sz w:val="24"/>
              </w:rPr>
              <w:t>140,5</w:t>
            </w:r>
          </w:p>
        </w:tc>
        <w:tc>
          <w:tcPr>
            <w:tcW w:w="1790" w:type="dxa"/>
          </w:tcPr>
          <w:p>
            <w:pPr>
              <w:pStyle w:val="TableParagraph"/>
              <w:spacing w:line="271" w:lineRule="exact"/>
              <w:ind w:left="788"/>
              <w:rPr>
                <w:sz w:val="24"/>
              </w:rPr>
            </w:pPr>
            <w:r>
              <w:rPr>
                <w:sz w:val="24"/>
              </w:rPr>
              <w:t>38,8</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1994</w:t>
            </w:r>
          </w:p>
        </w:tc>
        <w:tc>
          <w:tcPr>
            <w:tcW w:w="993" w:type="dxa"/>
          </w:tcPr>
          <w:p>
            <w:pPr>
              <w:pStyle w:val="TableParagraph"/>
              <w:spacing w:line="271" w:lineRule="exact"/>
              <w:ind w:left="105"/>
              <w:rPr>
                <w:sz w:val="24"/>
              </w:rPr>
            </w:pPr>
            <w:r>
              <w:rPr>
                <w:sz w:val="24"/>
              </w:rPr>
              <w:t>87,5</w:t>
            </w:r>
          </w:p>
        </w:tc>
        <w:tc>
          <w:tcPr>
            <w:tcW w:w="1771" w:type="dxa"/>
          </w:tcPr>
          <w:p>
            <w:pPr>
              <w:pStyle w:val="TableParagraph"/>
              <w:spacing w:line="271" w:lineRule="exact"/>
              <w:ind w:left="807"/>
              <w:rPr>
                <w:sz w:val="24"/>
              </w:rPr>
            </w:pPr>
            <w:r>
              <w:rPr>
                <w:sz w:val="24"/>
              </w:rPr>
              <w:t>59,0</w:t>
            </w:r>
          </w:p>
        </w:tc>
        <w:tc>
          <w:tcPr>
            <w:tcW w:w="1790" w:type="dxa"/>
          </w:tcPr>
          <w:p>
            <w:pPr>
              <w:pStyle w:val="TableParagraph"/>
              <w:spacing w:line="271" w:lineRule="exact"/>
              <w:ind w:left="788"/>
              <w:rPr>
                <w:sz w:val="24"/>
              </w:rPr>
            </w:pPr>
            <w:r>
              <w:rPr>
                <w:sz w:val="24"/>
              </w:rPr>
              <w:t>28,5</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1995</w:t>
            </w:r>
          </w:p>
        </w:tc>
        <w:tc>
          <w:tcPr>
            <w:tcW w:w="993" w:type="dxa"/>
          </w:tcPr>
          <w:p>
            <w:pPr>
              <w:pStyle w:val="TableParagraph"/>
              <w:spacing w:line="271" w:lineRule="exact"/>
              <w:ind w:left="105"/>
              <w:rPr>
                <w:sz w:val="24"/>
              </w:rPr>
            </w:pPr>
            <w:r>
              <w:rPr>
                <w:sz w:val="24"/>
              </w:rPr>
              <w:t>36,7</w:t>
            </w:r>
          </w:p>
        </w:tc>
        <w:tc>
          <w:tcPr>
            <w:tcW w:w="1771" w:type="dxa"/>
          </w:tcPr>
          <w:p>
            <w:pPr>
              <w:pStyle w:val="TableParagraph"/>
              <w:spacing w:line="271" w:lineRule="exact"/>
              <w:ind w:left="807"/>
              <w:rPr>
                <w:sz w:val="24"/>
              </w:rPr>
            </w:pPr>
            <w:r>
              <w:rPr>
                <w:sz w:val="24"/>
              </w:rPr>
              <w:t>13,2</w:t>
            </w:r>
          </w:p>
        </w:tc>
        <w:tc>
          <w:tcPr>
            <w:tcW w:w="1790" w:type="dxa"/>
          </w:tcPr>
          <w:p>
            <w:pPr>
              <w:pStyle w:val="TableParagraph"/>
              <w:spacing w:line="271" w:lineRule="exact"/>
              <w:ind w:left="788"/>
              <w:rPr>
                <w:sz w:val="24"/>
              </w:rPr>
            </w:pPr>
            <w:r>
              <w:rPr>
                <w:sz w:val="24"/>
              </w:rPr>
              <w:t>23,5</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21" w:hRule="atLeast"/>
        </w:trPr>
        <w:tc>
          <w:tcPr>
            <w:tcW w:w="974" w:type="dxa"/>
          </w:tcPr>
          <w:p>
            <w:pPr>
              <w:pStyle w:val="TableParagraph"/>
              <w:spacing w:line="271" w:lineRule="exact"/>
              <w:ind w:left="110"/>
              <w:rPr>
                <w:sz w:val="24"/>
              </w:rPr>
            </w:pPr>
            <w:r>
              <w:rPr>
                <w:sz w:val="24"/>
              </w:rPr>
              <w:t>1996</w:t>
            </w:r>
          </w:p>
        </w:tc>
        <w:tc>
          <w:tcPr>
            <w:tcW w:w="993" w:type="dxa"/>
          </w:tcPr>
          <w:p>
            <w:pPr>
              <w:pStyle w:val="TableParagraph"/>
              <w:spacing w:line="271" w:lineRule="exact"/>
              <w:ind w:left="105"/>
              <w:rPr>
                <w:sz w:val="24"/>
              </w:rPr>
            </w:pPr>
            <w:r>
              <w:rPr>
                <w:sz w:val="24"/>
              </w:rPr>
              <w:t>32,0</w:t>
            </w:r>
          </w:p>
        </w:tc>
        <w:tc>
          <w:tcPr>
            <w:tcW w:w="1771" w:type="dxa"/>
          </w:tcPr>
          <w:p>
            <w:pPr>
              <w:pStyle w:val="TableParagraph"/>
              <w:spacing w:line="271" w:lineRule="exact"/>
              <w:ind w:left="807"/>
              <w:rPr>
                <w:sz w:val="24"/>
              </w:rPr>
            </w:pPr>
            <w:r>
              <w:rPr>
                <w:sz w:val="24"/>
              </w:rPr>
              <w:t>11,6</w:t>
            </w:r>
          </w:p>
        </w:tc>
        <w:tc>
          <w:tcPr>
            <w:tcW w:w="1790" w:type="dxa"/>
          </w:tcPr>
          <w:p>
            <w:pPr>
              <w:pStyle w:val="TableParagraph"/>
              <w:spacing w:line="271" w:lineRule="exact"/>
              <w:ind w:left="788"/>
              <w:rPr>
                <w:sz w:val="24"/>
              </w:rPr>
            </w:pPr>
            <w:r>
              <w:rPr>
                <w:sz w:val="24"/>
              </w:rPr>
              <w:t>20,4</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1997</w:t>
            </w:r>
          </w:p>
        </w:tc>
        <w:tc>
          <w:tcPr>
            <w:tcW w:w="993" w:type="dxa"/>
          </w:tcPr>
          <w:p>
            <w:pPr>
              <w:pStyle w:val="TableParagraph"/>
              <w:spacing w:line="271" w:lineRule="exact"/>
              <w:ind w:left="105"/>
              <w:rPr>
                <w:sz w:val="24"/>
              </w:rPr>
            </w:pPr>
            <w:r>
              <w:rPr>
                <w:sz w:val="24"/>
              </w:rPr>
              <w:t>29,7</w:t>
            </w:r>
          </w:p>
        </w:tc>
        <w:tc>
          <w:tcPr>
            <w:tcW w:w="1771" w:type="dxa"/>
          </w:tcPr>
          <w:p>
            <w:pPr>
              <w:pStyle w:val="TableParagraph"/>
              <w:spacing w:line="271" w:lineRule="exact"/>
              <w:ind w:left="807"/>
              <w:rPr>
                <w:sz w:val="24"/>
              </w:rPr>
            </w:pPr>
            <w:r>
              <w:rPr>
                <w:sz w:val="24"/>
              </w:rPr>
              <w:t>11,7</w:t>
            </w:r>
          </w:p>
        </w:tc>
        <w:tc>
          <w:tcPr>
            <w:tcW w:w="1790" w:type="dxa"/>
          </w:tcPr>
          <w:p>
            <w:pPr>
              <w:pStyle w:val="TableParagraph"/>
              <w:spacing w:line="271" w:lineRule="exact"/>
              <w:ind w:left="788"/>
              <w:rPr>
                <w:sz w:val="24"/>
              </w:rPr>
            </w:pPr>
            <w:r>
              <w:rPr>
                <w:sz w:val="24"/>
              </w:rPr>
              <w:t>18,0</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1998</w:t>
            </w:r>
          </w:p>
        </w:tc>
        <w:tc>
          <w:tcPr>
            <w:tcW w:w="993" w:type="dxa"/>
          </w:tcPr>
          <w:p>
            <w:pPr>
              <w:pStyle w:val="TableParagraph"/>
              <w:spacing w:line="271" w:lineRule="exact"/>
              <w:ind w:left="105"/>
              <w:rPr>
                <w:sz w:val="24"/>
              </w:rPr>
            </w:pPr>
            <w:r>
              <w:rPr>
                <w:sz w:val="24"/>
              </w:rPr>
              <w:t>47,5</w:t>
            </w:r>
          </w:p>
        </w:tc>
        <w:tc>
          <w:tcPr>
            <w:tcW w:w="1771" w:type="dxa"/>
          </w:tcPr>
          <w:p>
            <w:pPr>
              <w:pStyle w:val="TableParagraph"/>
              <w:spacing w:line="271" w:lineRule="exact"/>
              <w:ind w:left="807"/>
              <w:rPr>
                <w:sz w:val="24"/>
              </w:rPr>
            </w:pPr>
            <w:r>
              <w:rPr>
                <w:sz w:val="24"/>
              </w:rPr>
              <w:t>8,6</w:t>
            </w:r>
          </w:p>
        </w:tc>
        <w:tc>
          <w:tcPr>
            <w:tcW w:w="1790" w:type="dxa"/>
          </w:tcPr>
          <w:p>
            <w:pPr>
              <w:pStyle w:val="TableParagraph"/>
              <w:spacing w:line="271" w:lineRule="exact"/>
              <w:ind w:left="788"/>
              <w:rPr>
                <w:sz w:val="24"/>
              </w:rPr>
            </w:pPr>
            <w:r>
              <w:rPr>
                <w:sz w:val="24"/>
              </w:rPr>
              <w:t>38,9</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1999</w:t>
            </w:r>
          </w:p>
        </w:tc>
        <w:tc>
          <w:tcPr>
            <w:tcW w:w="993" w:type="dxa"/>
          </w:tcPr>
          <w:p>
            <w:pPr>
              <w:pStyle w:val="TableParagraph"/>
              <w:spacing w:line="271" w:lineRule="exact"/>
              <w:ind w:left="105"/>
              <w:rPr>
                <w:sz w:val="24"/>
              </w:rPr>
            </w:pPr>
            <w:r>
              <w:rPr>
                <w:sz w:val="24"/>
              </w:rPr>
              <w:t>44,7</w:t>
            </w:r>
          </w:p>
        </w:tc>
        <w:tc>
          <w:tcPr>
            <w:tcW w:w="1771" w:type="dxa"/>
          </w:tcPr>
          <w:p>
            <w:pPr>
              <w:pStyle w:val="TableParagraph"/>
              <w:spacing w:line="271" w:lineRule="exact"/>
              <w:ind w:left="807"/>
              <w:rPr>
                <w:sz w:val="24"/>
              </w:rPr>
            </w:pPr>
            <w:r>
              <w:rPr>
                <w:sz w:val="24"/>
              </w:rPr>
              <w:t>7,0</w:t>
            </w:r>
          </w:p>
        </w:tc>
        <w:tc>
          <w:tcPr>
            <w:tcW w:w="1790" w:type="dxa"/>
          </w:tcPr>
          <w:p>
            <w:pPr>
              <w:pStyle w:val="TableParagraph"/>
              <w:spacing w:line="271" w:lineRule="exact"/>
              <w:ind w:left="788"/>
              <w:rPr>
                <w:sz w:val="24"/>
              </w:rPr>
            </w:pPr>
            <w:r>
              <w:rPr>
                <w:sz w:val="24"/>
              </w:rPr>
              <w:t>37,7</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2000</w:t>
            </w:r>
          </w:p>
        </w:tc>
        <w:tc>
          <w:tcPr>
            <w:tcW w:w="993" w:type="dxa"/>
          </w:tcPr>
          <w:p>
            <w:pPr>
              <w:pStyle w:val="TableParagraph"/>
              <w:spacing w:line="271" w:lineRule="exact"/>
              <w:ind w:left="105"/>
              <w:rPr>
                <w:sz w:val="24"/>
              </w:rPr>
            </w:pPr>
            <w:r>
              <w:rPr>
                <w:sz w:val="24"/>
              </w:rPr>
              <w:t>40,7</w:t>
            </w:r>
          </w:p>
        </w:tc>
        <w:tc>
          <w:tcPr>
            <w:tcW w:w="1771" w:type="dxa"/>
          </w:tcPr>
          <w:p>
            <w:pPr>
              <w:pStyle w:val="TableParagraph"/>
              <w:spacing w:line="271" w:lineRule="exact"/>
              <w:ind w:left="807"/>
              <w:rPr>
                <w:sz w:val="24"/>
              </w:rPr>
            </w:pPr>
            <w:r>
              <w:rPr>
                <w:sz w:val="24"/>
              </w:rPr>
              <w:t>7,7</w:t>
            </w:r>
          </w:p>
        </w:tc>
        <w:tc>
          <w:tcPr>
            <w:tcW w:w="1790" w:type="dxa"/>
          </w:tcPr>
          <w:p>
            <w:pPr>
              <w:pStyle w:val="TableParagraph"/>
              <w:spacing w:line="271" w:lineRule="exact"/>
              <w:ind w:left="788"/>
              <w:rPr>
                <w:sz w:val="24"/>
              </w:rPr>
            </w:pPr>
            <w:r>
              <w:rPr>
                <w:sz w:val="24"/>
              </w:rPr>
              <w:t>33,0</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21" w:hRule="atLeast"/>
        </w:trPr>
        <w:tc>
          <w:tcPr>
            <w:tcW w:w="974" w:type="dxa"/>
          </w:tcPr>
          <w:p>
            <w:pPr>
              <w:pStyle w:val="TableParagraph"/>
              <w:spacing w:line="271" w:lineRule="exact"/>
              <w:ind w:left="110"/>
              <w:rPr>
                <w:sz w:val="24"/>
              </w:rPr>
            </w:pPr>
            <w:r>
              <w:rPr>
                <w:sz w:val="24"/>
              </w:rPr>
              <w:t>2001</w:t>
            </w:r>
          </w:p>
        </w:tc>
        <w:tc>
          <w:tcPr>
            <w:tcW w:w="993" w:type="dxa"/>
          </w:tcPr>
          <w:p>
            <w:pPr>
              <w:pStyle w:val="TableParagraph"/>
              <w:spacing w:line="271" w:lineRule="exact"/>
              <w:ind w:left="105"/>
              <w:rPr>
                <w:sz w:val="24"/>
              </w:rPr>
            </w:pPr>
            <w:r>
              <w:rPr>
                <w:sz w:val="24"/>
              </w:rPr>
              <w:t>41,7</w:t>
            </w:r>
          </w:p>
        </w:tc>
        <w:tc>
          <w:tcPr>
            <w:tcW w:w="1771" w:type="dxa"/>
          </w:tcPr>
          <w:p>
            <w:pPr>
              <w:pStyle w:val="TableParagraph"/>
              <w:spacing w:line="271" w:lineRule="exact"/>
              <w:ind w:left="807"/>
              <w:rPr>
                <w:sz w:val="24"/>
              </w:rPr>
            </w:pPr>
            <w:r>
              <w:rPr>
                <w:sz w:val="24"/>
              </w:rPr>
              <w:t>7,8</w:t>
            </w:r>
          </w:p>
        </w:tc>
        <w:tc>
          <w:tcPr>
            <w:tcW w:w="1790" w:type="dxa"/>
          </w:tcPr>
          <w:p>
            <w:pPr>
              <w:pStyle w:val="TableParagraph"/>
              <w:spacing w:line="271" w:lineRule="exact"/>
              <w:ind w:left="788"/>
              <w:rPr>
                <w:sz w:val="24"/>
              </w:rPr>
            </w:pPr>
            <w:r>
              <w:rPr>
                <w:sz w:val="24"/>
              </w:rPr>
              <w:t>33,9</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2002</w:t>
            </w:r>
          </w:p>
        </w:tc>
        <w:tc>
          <w:tcPr>
            <w:tcW w:w="993" w:type="dxa"/>
          </w:tcPr>
          <w:p>
            <w:pPr>
              <w:pStyle w:val="TableParagraph"/>
              <w:spacing w:line="271" w:lineRule="exact"/>
              <w:ind w:left="105"/>
              <w:rPr>
                <w:sz w:val="24"/>
              </w:rPr>
            </w:pPr>
            <w:r>
              <w:rPr>
                <w:sz w:val="24"/>
              </w:rPr>
              <w:t>40,3</w:t>
            </w:r>
          </w:p>
        </w:tc>
        <w:tc>
          <w:tcPr>
            <w:tcW w:w="1771" w:type="dxa"/>
          </w:tcPr>
          <w:p>
            <w:pPr>
              <w:pStyle w:val="TableParagraph"/>
              <w:spacing w:line="271" w:lineRule="exact"/>
              <w:ind w:left="807"/>
              <w:rPr>
                <w:sz w:val="24"/>
              </w:rPr>
            </w:pPr>
            <w:r>
              <w:rPr>
                <w:sz w:val="24"/>
              </w:rPr>
              <w:t>7,8</w:t>
            </w:r>
          </w:p>
        </w:tc>
        <w:tc>
          <w:tcPr>
            <w:tcW w:w="1790" w:type="dxa"/>
          </w:tcPr>
          <w:p>
            <w:pPr>
              <w:pStyle w:val="TableParagraph"/>
              <w:spacing w:line="271" w:lineRule="exact"/>
              <w:ind w:left="788"/>
              <w:rPr>
                <w:sz w:val="24"/>
              </w:rPr>
            </w:pPr>
            <w:r>
              <w:rPr>
                <w:sz w:val="24"/>
              </w:rPr>
              <w:t>32,5</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2003</w:t>
            </w:r>
          </w:p>
        </w:tc>
        <w:tc>
          <w:tcPr>
            <w:tcW w:w="993" w:type="dxa"/>
          </w:tcPr>
          <w:p>
            <w:pPr>
              <w:pStyle w:val="TableParagraph"/>
              <w:spacing w:line="271" w:lineRule="exact"/>
              <w:ind w:left="105"/>
              <w:rPr>
                <w:sz w:val="24"/>
              </w:rPr>
            </w:pPr>
            <w:r>
              <w:rPr>
                <w:sz w:val="24"/>
              </w:rPr>
              <w:t>49,0</w:t>
            </w:r>
          </w:p>
        </w:tc>
        <w:tc>
          <w:tcPr>
            <w:tcW w:w="1771" w:type="dxa"/>
          </w:tcPr>
          <w:p>
            <w:pPr>
              <w:pStyle w:val="TableParagraph"/>
              <w:spacing w:line="271" w:lineRule="exact"/>
              <w:ind w:left="807"/>
              <w:rPr>
                <w:sz w:val="24"/>
              </w:rPr>
            </w:pPr>
            <w:r>
              <w:rPr>
                <w:sz w:val="24"/>
              </w:rPr>
              <w:t>13,3</w:t>
            </w:r>
          </w:p>
        </w:tc>
        <w:tc>
          <w:tcPr>
            <w:tcW w:w="1790" w:type="dxa"/>
          </w:tcPr>
          <w:p>
            <w:pPr>
              <w:pStyle w:val="TableParagraph"/>
              <w:spacing w:line="271" w:lineRule="exact"/>
              <w:ind w:left="788"/>
              <w:rPr>
                <w:sz w:val="24"/>
              </w:rPr>
            </w:pPr>
            <w:r>
              <w:rPr>
                <w:sz w:val="24"/>
              </w:rPr>
              <w:t>35,7</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2004</w:t>
            </w:r>
          </w:p>
        </w:tc>
        <w:tc>
          <w:tcPr>
            <w:tcW w:w="993" w:type="dxa"/>
          </w:tcPr>
          <w:p>
            <w:pPr>
              <w:pStyle w:val="TableParagraph"/>
              <w:spacing w:line="271" w:lineRule="exact"/>
              <w:ind w:left="105"/>
              <w:rPr>
                <w:sz w:val="24"/>
              </w:rPr>
            </w:pPr>
            <w:r>
              <w:rPr>
                <w:sz w:val="24"/>
              </w:rPr>
              <w:t>32,4</w:t>
            </w:r>
          </w:p>
        </w:tc>
        <w:tc>
          <w:tcPr>
            <w:tcW w:w="1771" w:type="dxa"/>
          </w:tcPr>
          <w:p>
            <w:pPr>
              <w:pStyle w:val="TableParagraph"/>
              <w:spacing w:line="271" w:lineRule="exact"/>
              <w:ind w:left="807"/>
              <w:rPr>
                <w:sz w:val="24"/>
              </w:rPr>
            </w:pPr>
            <w:r>
              <w:rPr>
                <w:sz w:val="24"/>
              </w:rPr>
              <w:t>9,6</w:t>
            </w:r>
          </w:p>
        </w:tc>
        <w:tc>
          <w:tcPr>
            <w:tcW w:w="1790" w:type="dxa"/>
          </w:tcPr>
          <w:p>
            <w:pPr>
              <w:pStyle w:val="TableParagraph"/>
              <w:spacing w:line="271" w:lineRule="exact"/>
              <w:ind w:left="788"/>
              <w:rPr>
                <w:sz w:val="24"/>
              </w:rPr>
            </w:pPr>
            <w:r>
              <w:rPr>
                <w:sz w:val="24"/>
              </w:rPr>
              <w:t>22,8</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2005</w:t>
            </w:r>
          </w:p>
        </w:tc>
        <w:tc>
          <w:tcPr>
            <w:tcW w:w="993" w:type="dxa"/>
          </w:tcPr>
          <w:p>
            <w:pPr>
              <w:pStyle w:val="TableParagraph"/>
              <w:spacing w:line="271" w:lineRule="exact"/>
              <w:ind w:left="105"/>
              <w:rPr>
                <w:sz w:val="24"/>
              </w:rPr>
            </w:pPr>
            <w:r>
              <w:rPr>
                <w:sz w:val="24"/>
              </w:rPr>
              <w:t>65,9</w:t>
            </w:r>
          </w:p>
        </w:tc>
        <w:tc>
          <w:tcPr>
            <w:tcW w:w="1771" w:type="dxa"/>
          </w:tcPr>
          <w:p>
            <w:pPr>
              <w:pStyle w:val="TableParagraph"/>
              <w:spacing w:line="271" w:lineRule="exact"/>
              <w:ind w:left="807"/>
              <w:rPr>
                <w:sz w:val="24"/>
              </w:rPr>
            </w:pPr>
            <w:r>
              <w:rPr>
                <w:sz w:val="24"/>
              </w:rPr>
              <w:t>26,6</w:t>
            </w:r>
          </w:p>
        </w:tc>
        <w:tc>
          <w:tcPr>
            <w:tcW w:w="1790" w:type="dxa"/>
          </w:tcPr>
          <w:p>
            <w:pPr>
              <w:pStyle w:val="TableParagraph"/>
              <w:spacing w:line="271" w:lineRule="exact"/>
              <w:ind w:left="788"/>
              <w:rPr>
                <w:sz w:val="24"/>
              </w:rPr>
            </w:pPr>
            <w:r>
              <w:rPr>
                <w:sz w:val="24"/>
              </w:rPr>
              <w:t>39,3</w:t>
            </w:r>
          </w:p>
        </w:tc>
        <w:tc>
          <w:tcPr>
            <w:tcW w:w="993" w:type="dxa"/>
          </w:tcPr>
          <w:p>
            <w:pPr>
              <w:pStyle w:val="TableParagraph"/>
              <w:spacing w:line="240" w:lineRule="auto"/>
              <w:rPr>
                <w:sz w:val="22"/>
              </w:rPr>
            </w:pPr>
          </w:p>
        </w:tc>
        <w:tc>
          <w:tcPr>
            <w:tcW w:w="1795" w:type="dxa"/>
          </w:tcPr>
          <w:p>
            <w:pPr>
              <w:pStyle w:val="TableParagraph"/>
              <w:spacing w:line="240" w:lineRule="auto"/>
              <w:rPr>
                <w:sz w:val="22"/>
              </w:rPr>
            </w:pPr>
          </w:p>
        </w:tc>
        <w:tc>
          <w:tcPr>
            <w:tcW w:w="1147" w:type="dxa"/>
          </w:tcPr>
          <w:p>
            <w:pPr>
              <w:pStyle w:val="TableParagraph"/>
              <w:spacing w:line="240" w:lineRule="auto"/>
              <w:rPr>
                <w:sz w:val="22"/>
              </w:rPr>
            </w:pPr>
          </w:p>
        </w:tc>
      </w:tr>
      <w:tr>
        <w:trPr>
          <w:trHeight w:val="321" w:hRule="atLeast"/>
        </w:trPr>
        <w:tc>
          <w:tcPr>
            <w:tcW w:w="974" w:type="dxa"/>
          </w:tcPr>
          <w:p>
            <w:pPr>
              <w:pStyle w:val="TableParagraph"/>
              <w:spacing w:line="240" w:lineRule="auto"/>
              <w:ind w:left="110"/>
              <w:rPr>
                <w:sz w:val="24"/>
              </w:rPr>
            </w:pPr>
            <w:r>
              <w:rPr>
                <w:sz w:val="24"/>
              </w:rPr>
              <w:t>2006</w:t>
            </w:r>
          </w:p>
        </w:tc>
        <w:tc>
          <w:tcPr>
            <w:tcW w:w="993" w:type="dxa"/>
          </w:tcPr>
          <w:p>
            <w:pPr>
              <w:pStyle w:val="TableParagraph"/>
              <w:spacing w:line="240" w:lineRule="auto"/>
              <w:ind w:left="105"/>
              <w:rPr>
                <w:sz w:val="24"/>
              </w:rPr>
            </w:pPr>
            <w:r>
              <w:rPr>
                <w:sz w:val="24"/>
              </w:rPr>
              <w:t>70,7</w:t>
            </w:r>
          </w:p>
        </w:tc>
        <w:tc>
          <w:tcPr>
            <w:tcW w:w="1771" w:type="dxa"/>
          </w:tcPr>
          <w:p>
            <w:pPr>
              <w:pStyle w:val="TableParagraph"/>
              <w:spacing w:line="240" w:lineRule="auto"/>
              <w:ind w:left="807"/>
              <w:rPr>
                <w:sz w:val="24"/>
              </w:rPr>
            </w:pPr>
            <w:r>
              <w:rPr>
                <w:sz w:val="24"/>
              </w:rPr>
              <w:t>25,6</w:t>
            </w:r>
          </w:p>
        </w:tc>
        <w:tc>
          <w:tcPr>
            <w:tcW w:w="1790" w:type="dxa"/>
          </w:tcPr>
          <w:p>
            <w:pPr>
              <w:pStyle w:val="TableParagraph"/>
              <w:spacing w:line="240" w:lineRule="auto"/>
              <w:ind w:left="788"/>
              <w:rPr>
                <w:sz w:val="24"/>
              </w:rPr>
            </w:pPr>
            <w:r>
              <w:rPr>
                <w:sz w:val="24"/>
              </w:rPr>
              <w:t>45,1</w:t>
            </w:r>
          </w:p>
        </w:tc>
        <w:tc>
          <w:tcPr>
            <w:tcW w:w="993" w:type="dxa"/>
          </w:tcPr>
          <w:p>
            <w:pPr>
              <w:pStyle w:val="TableParagraph"/>
              <w:spacing w:line="240" w:lineRule="auto"/>
              <w:ind w:left="106"/>
              <w:rPr>
                <w:sz w:val="24"/>
              </w:rPr>
            </w:pPr>
            <w:r>
              <w:rPr>
                <w:sz w:val="24"/>
              </w:rPr>
              <w:t>0,7</w:t>
            </w:r>
          </w:p>
        </w:tc>
        <w:tc>
          <w:tcPr>
            <w:tcW w:w="1795" w:type="dxa"/>
          </w:tcPr>
          <w:p>
            <w:pPr>
              <w:pStyle w:val="TableParagraph"/>
              <w:spacing w:line="240" w:lineRule="auto"/>
              <w:ind w:right="629"/>
              <w:jc w:val="right"/>
              <w:rPr>
                <w:sz w:val="24"/>
              </w:rPr>
            </w:pPr>
            <w:r>
              <w:rPr>
                <w:sz w:val="24"/>
              </w:rPr>
              <w:t>0,7</w:t>
            </w: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2007</w:t>
            </w:r>
          </w:p>
        </w:tc>
        <w:tc>
          <w:tcPr>
            <w:tcW w:w="993" w:type="dxa"/>
          </w:tcPr>
          <w:p>
            <w:pPr>
              <w:pStyle w:val="TableParagraph"/>
              <w:spacing w:line="271" w:lineRule="exact"/>
              <w:ind w:left="105"/>
              <w:rPr>
                <w:sz w:val="24"/>
              </w:rPr>
            </w:pPr>
            <w:r>
              <w:rPr>
                <w:sz w:val="24"/>
              </w:rPr>
              <w:t>88,2</w:t>
            </w:r>
          </w:p>
        </w:tc>
        <w:tc>
          <w:tcPr>
            <w:tcW w:w="1771" w:type="dxa"/>
          </w:tcPr>
          <w:p>
            <w:pPr>
              <w:pStyle w:val="TableParagraph"/>
              <w:spacing w:line="271" w:lineRule="exact"/>
              <w:ind w:left="807"/>
              <w:rPr>
                <w:sz w:val="24"/>
              </w:rPr>
            </w:pPr>
            <w:r>
              <w:rPr>
                <w:sz w:val="24"/>
              </w:rPr>
              <w:t>22,9</w:t>
            </w:r>
          </w:p>
        </w:tc>
        <w:tc>
          <w:tcPr>
            <w:tcW w:w="1790" w:type="dxa"/>
          </w:tcPr>
          <w:p>
            <w:pPr>
              <w:pStyle w:val="TableParagraph"/>
              <w:spacing w:line="271" w:lineRule="exact"/>
              <w:ind w:left="788"/>
              <w:rPr>
                <w:sz w:val="24"/>
              </w:rPr>
            </w:pPr>
            <w:r>
              <w:rPr>
                <w:sz w:val="24"/>
              </w:rPr>
              <w:t>65,3</w:t>
            </w:r>
          </w:p>
        </w:tc>
        <w:tc>
          <w:tcPr>
            <w:tcW w:w="993" w:type="dxa"/>
          </w:tcPr>
          <w:p>
            <w:pPr>
              <w:pStyle w:val="TableParagraph"/>
              <w:spacing w:line="271" w:lineRule="exact"/>
              <w:ind w:left="106"/>
              <w:rPr>
                <w:sz w:val="24"/>
              </w:rPr>
            </w:pPr>
            <w:r>
              <w:rPr>
                <w:sz w:val="24"/>
              </w:rPr>
              <w:t>0,4</w:t>
            </w:r>
          </w:p>
        </w:tc>
        <w:tc>
          <w:tcPr>
            <w:tcW w:w="1795" w:type="dxa"/>
          </w:tcPr>
          <w:p>
            <w:pPr>
              <w:pStyle w:val="TableParagraph"/>
              <w:spacing w:line="271" w:lineRule="exact"/>
              <w:ind w:right="629"/>
              <w:jc w:val="right"/>
              <w:rPr>
                <w:sz w:val="24"/>
              </w:rPr>
            </w:pPr>
            <w:r>
              <w:rPr>
                <w:sz w:val="24"/>
              </w:rPr>
              <w:t>0,4</w:t>
            </w: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2008</w:t>
            </w:r>
          </w:p>
        </w:tc>
        <w:tc>
          <w:tcPr>
            <w:tcW w:w="993" w:type="dxa"/>
          </w:tcPr>
          <w:p>
            <w:pPr>
              <w:pStyle w:val="TableParagraph"/>
              <w:spacing w:line="271" w:lineRule="exact"/>
              <w:ind w:left="105"/>
              <w:rPr>
                <w:sz w:val="24"/>
              </w:rPr>
            </w:pPr>
            <w:r>
              <w:rPr>
                <w:sz w:val="24"/>
              </w:rPr>
              <w:t>91,3</w:t>
            </w:r>
          </w:p>
        </w:tc>
        <w:tc>
          <w:tcPr>
            <w:tcW w:w="1771" w:type="dxa"/>
          </w:tcPr>
          <w:p>
            <w:pPr>
              <w:pStyle w:val="TableParagraph"/>
              <w:spacing w:line="271" w:lineRule="exact"/>
              <w:ind w:left="807"/>
              <w:rPr>
                <w:sz w:val="24"/>
              </w:rPr>
            </w:pPr>
            <w:r>
              <w:rPr>
                <w:sz w:val="24"/>
              </w:rPr>
              <w:t>23,2</w:t>
            </w:r>
          </w:p>
        </w:tc>
        <w:tc>
          <w:tcPr>
            <w:tcW w:w="1790" w:type="dxa"/>
          </w:tcPr>
          <w:p>
            <w:pPr>
              <w:pStyle w:val="TableParagraph"/>
              <w:spacing w:line="271" w:lineRule="exact"/>
              <w:ind w:left="788"/>
              <w:rPr>
                <w:sz w:val="24"/>
              </w:rPr>
            </w:pPr>
            <w:r>
              <w:rPr>
                <w:sz w:val="24"/>
              </w:rPr>
              <w:t>68,1</w:t>
            </w:r>
          </w:p>
        </w:tc>
        <w:tc>
          <w:tcPr>
            <w:tcW w:w="993" w:type="dxa"/>
          </w:tcPr>
          <w:p>
            <w:pPr>
              <w:pStyle w:val="TableParagraph"/>
              <w:spacing w:line="271" w:lineRule="exact"/>
              <w:ind w:left="106"/>
              <w:rPr>
                <w:sz w:val="24"/>
              </w:rPr>
            </w:pPr>
            <w:r>
              <w:rPr>
                <w:sz w:val="24"/>
              </w:rPr>
              <w:t>1,5</w:t>
            </w:r>
          </w:p>
        </w:tc>
        <w:tc>
          <w:tcPr>
            <w:tcW w:w="1795" w:type="dxa"/>
          </w:tcPr>
          <w:p>
            <w:pPr>
              <w:pStyle w:val="TableParagraph"/>
              <w:spacing w:line="271" w:lineRule="exact"/>
              <w:ind w:right="629"/>
              <w:jc w:val="right"/>
              <w:rPr>
                <w:sz w:val="24"/>
              </w:rPr>
            </w:pPr>
            <w:r>
              <w:rPr>
                <w:sz w:val="24"/>
              </w:rPr>
              <w:t>0,6</w:t>
            </w:r>
          </w:p>
        </w:tc>
        <w:tc>
          <w:tcPr>
            <w:tcW w:w="1147" w:type="dxa"/>
          </w:tcPr>
          <w:p>
            <w:pPr>
              <w:pStyle w:val="TableParagraph"/>
              <w:spacing w:line="271" w:lineRule="exact"/>
              <w:ind w:left="112"/>
              <w:rPr>
                <w:sz w:val="24"/>
              </w:rPr>
            </w:pPr>
            <w:r>
              <w:rPr>
                <w:sz w:val="24"/>
              </w:rPr>
              <w:t>0,9</w:t>
            </w:r>
          </w:p>
        </w:tc>
      </w:tr>
      <w:tr>
        <w:trPr>
          <w:trHeight w:val="316" w:hRule="atLeast"/>
        </w:trPr>
        <w:tc>
          <w:tcPr>
            <w:tcW w:w="974" w:type="dxa"/>
          </w:tcPr>
          <w:p>
            <w:pPr>
              <w:pStyle w:val="TableParagraph"/>
              <w:spacing w:line="271" w:lineRule="exact"/>
              <w:ind w:left="110"/>
              <w:rPr>
                <w:sz w:val="24"/>
              </w:rPr>
            </w:pPr>
            <w:r>
              <w:rPr>
                <w:sz w:val="24"/>
              </w:rPr>
              <w:t>2009</w:t>
            </w:r>
          </w:p>
        </w:tc>
        <w:tc>
          <w:tcPr>
            <w:tcW w:w="993" w:type="dxa"/>
          </w:tcPr>
          <w:p>
            <w:pPr>
              <w:pStyle w:val="TableParagraph"/>
              <w:spacing w:line="271" w:lineRule="exact"/>
              <w:ind w:left="105"/>
              <w:rPr>
                <w:sz w:val="24"/>
              </w:rPr>
            </w:pPr>
            <w:r>
              <w:rPr>
                <w:sz w:val="24"/>
              </w:rPr>
              <w:t>87,6</w:t>
            </w:r>
          </w:p>
        </w:tc>
        <w:tc>
          <w:tcPr>
            <w:tcW w:w="1771" w:type="dxa"/>
          </w:tcPr>
          <w:p>
            <w:pPr>
              <w:pStyle w:val="TableParagraph"/>
              <w:spacing w:line="271" w:lineRule="exact"/>
              <w:ind w:left="807"/>
              <w:rPr>
                <w:sz w:val="24"/>
              </w:rPr>
            </w:pPr>
            <w:r>
              <w:rPr>
                <w:sz w:val="24"/>
              </w:rPr>
              <w:t>21,4</w:t>
            </w:r>
          </w:p>
        </w:tc>
        <w:tc>
          <w:tcPr>
            <w:tcW w:w="1790" w:type="dxa"/>
          </w:tcPr>
          <w:p>
            <w:pPr>
              <w:pStyle w:val="TableParagraph"/>
              <w:spacing w:line="271" w:lineRule="exact"/>
              <w:ind w:left="788"/>
              <w:rPr>
                <w:sz w:val="24"/>
              </w:rPr>
            </w:pPr>
            <w:r>
              <w:rPr>
                <w:sz w:val="24"/>
              </w:rPr>
              <w:t>66,2</w:t>
            </w:r>
          </w:p>
        </w:tc>
        <w:tc>
          <w:tcPr>
            <w:tcW w:w="993" w:type="dxa"/>
          </w:tcPr>
          <w:p>
            <w:pPr>
              <w:pStyle w:val="TableParagraph"/>
              <w:spacing w:line="271" w:lineRule="exact"/>
              <w:ind w:left="106"/>
              <w:rPr>
                <w:sz w:val="24"/>
              </w:rPr>
            </w:pPr>
            <w:r>
              <w:rPr>
                <w:sz w:val="24"/>
              </w:rPr>
              <w:t>1,2</w:t>
            </w:r>
          </w:p>
        </w:tc>
        <w:tc>
          <w:tcPr>
            <w:tcW w:w="1795" w:type="dxa"/>
          </w:tcPr>
          <w:p>
            <w:pPr>
              <w:pStyle w:val="TableParagraph"/>
              <w:spacing w:line="271" w:lineRule="exact"/>
              <w:ind w:right="629"/>
              <w:jc w:val="right"/>
              <w:rPr>
                <w:sz w:val="24"/>
              </w:rPr>
            </w:pPr>
            <w:r>
              <w:rPr>
                <w:sz w:val="24"/>
              </w:rPr>
              <w:t>0,4</w:t>
            </w:r>
          </w:p>
        </w:tc>
        <w:tc>
          <w:tcPr>
            <w:tcW w:w="1147" w:type="dxa"/>
          </w:tcPr>
          <w:p>
            <w:pPr>
              <w:pStyle w:val="TableParagraph"/>
              <w:spacing w:line="271" w:lineRule="exact"/>
              <w:ind w:left="112"/>
              <w:rPr>
                <w:sz w:val="24"/>
              </w:rPr>
            </w:pPr>
            <w:r>
              <w:rPr>
                <w:sz w:val="24"/>
              </w:rPr>
              <w:t>0,8</w:t>
            </w:r>
          </w:p>
        </w:tc>
      </w:tr>
      <w:tr>
        <w:trPr>
          <w:trHeight w:val="316" w:hRule="atLeast"/>
        </w:trPr>
        <w:tc>
          <w:tcPr>
            <w:tcW w:w="974" w:type="dxa"/>
          </w:tcPr>
          <w:p>
            <w:pPr>
              <w:pStyle w:val="TableParagraph"/>
              <w:spacing w:line="271" w:lineRule="exact"/>
              <w:ind w:left="110"/>
              <w:rPr>
                <w:sz w:val="24"/>
              </w:rPr>
            </w:pPr>
            <w:r>
              <w:rPr>
                <w:sz w:val="24"/>
              </w:rPr>
              <w:t>2010</w:t>
            </w:r>
          </w:p>
        </w:tc>
        <w:tc>
          <w:tcPr>
            <w:tcW w:w="993" w:type="dxa"/>
          </w:tcPr>
          <w:p>
            <w:pPr>
              <w:pStyle w:val="TableParagraph"/>
              <w:spacing w:line="271" w:lineRule="exact"/>
              <w:ind w:left="105"/>
              <w:rPr>
                <w:sz w:val="24"/>
              </w:rPr>
            </w:pPr>
            <w:r>
              <w:rPr>
                <w:sz w:val="24"/>
              </w:rPr>
              <w:t>87,3</w:t>
            </w:r>
          </w:p>
        </w:tc>
        <w:tc>
          <w:tcPr>
            <w:tcW w:w="1771" w:type="dxa"/>
          </w:tcPr>
          <w:p>
            <w:pPr>
              <w:pStyle w:val="TableParagraph"/>
              <w:spacing w:line="271" w:lineRule="exact"/>
              <w:ind w:left="807"/>
              <w:rPr>
                <w:sz w:val="24"/>
              </w:rPr>
            </w:pPr>
            <w:r>
              <w:rPr>
                <w:sz w:val="24"/>
              </w:rPr>
              <w:t>17,6</w:t>
            </w:r>
          </w:p>
        </w:tc>
        <w:tc>
          <w:tcPr>
            <w:tcW w:w="1790" w:type="dxa"/>
          </w:tcPr>
          <w:p>
            <w:pPr>
              <w:pStyle w:val="TableParagraph"/>
              <w:spacing w:line="271" w:lineRule="exact"/>
              <w:ind w:left="788"/>
              <w:rPr>
                <w:sz w:val="24"/>
              </w:rPr>
            </w:pPr>
            <w:r>
              <w:rPr>
                <w:sz w:val="24"/>
              </w:rPr>
              <w:t>69,7</w:t>
            </w:r>
          </w:p>
        </w:tc>
        <w:tc>
          <w:tcPr>
            <w:tcW w:w="993" w:type="dxa"/>
          </w:tcPr>
          <w:p>
            <w:pPr>
              <w:pStyle w:val="TableParagraph"/>
              <w:spacing w:line="271" w:lineRule="exact"/>
              <w:ind w:left="106"/>
              <w:rPr>
                <w:sz w:val="24"/>
              </w:rPr>
            </w:pPr>
            <w:r>
              <w:rPr>
                <w:sz w:val="24"/>
              </w:rPr>
              <w:t>1,1</w:t>
            </w:r>
          </w:p>
        </w:tc>
        <w:tc>
          <w:tcPr>
            <w:tcW w:w="1795" w:type="dxa"/>
          </w:tcPr>
          <w:p>
            <w:pPr>
              <w:pStyle w:val="TableParagraph"/>
              <w:spacing w:line="271" w:lineRule="exact"/>
              <w:ind w:right="629"/>
              <w:jc w:val="right"/>
              <w:rPr>
                <w:sz w:val="24"/>
              </w:rPr>
            </w:pPr>
            <w:r>
              <w:rPr>
                <w:sz w:val="24"/>
              </w:rPr>
              <w:t>0,2</w:t>
            </w:r>
          </w:p>
        </w:tc>
        <w:tc>
          <w:tcPr>
            <w:tcW w:w="1147" w:type="dxa"/>
          </w:tcPr>
          <w:p>
            <w:pPr>
              <w:pStyle w:val="TableParagraph"/>
              <w:spacing w:line="271" w:lineRule="exact"/>
              <w:ind w:left="112"/>
              <w:rPr>
                <w:sz w:val="24"/>
              </w:rPr>
            </w:pPr>
            <w:r>
              <w:rPr>
                <w:sz w:val="24"/>
              </w:rPr>
              <w:t>0,9</w:t>
            </w:r>
          </w:p>
        </w:tc>
      </w:tr>
      <w:tr>
        <w:trPr>
          <w:trHeight w:val="321" w:hRule="atLeast"/>
        </w:trPr>
        <w:tc>
          <w:tcPr>
            <w:tcW w:w="974" w:type="dxa"/>
          </w:tcPr>
          <w:p>
            <w:pPr>
              <w:pStyle w:val="TableParagraph"/>
              <w:spacing w:line="240" w:lineRule="auto"/>
              <w:ind w:left="110"/>
              <w:rPr>
                <w:sz w:val="24"/>
              </w:rPr>
            </w:pPr>
            <w:r>
              <w:rPr>
                <w:sz w:val="24"/>
              </w:rPr>
              <w:t>2011</w:t>
            </w:r>
          </w:p>
        </w:tc>
        <w:tc>
          <w:tcPr>
            <w:tcW w:w="993" w:type="dxa"/>
          </w:tcPr>
          <w:p>
            <w:pPr>
              <w:pStyle w:val="TableParagraph"/>
              <w:spacing w:line="240" w:lineRule="auto"/>
              <w:ind w:left="105"/>
              <w:rPr>
                <w:sz w:val="24"/>
              </w:rPr>
            </w:pPr>
            <w:r>
              <w:rPr>
                <w:sz w:val="24"/>
              </w:rPr>
              <w:t>89,4</w:t>
            </w:r>
          </w:p>
        </w:tc>
        <w:tc>
          <w:tcPr>
            <w:tcW w:w="1771" w:type="dxa"/>
          </w:tcPr>
          <w:p>
            <w:pPr>
              <w:pStyle w:val="TableParagraph"/>
              <w:spacing w:line="240" w:lineRule="auto"/>
              <w:ind w:left="807"/>
              <w:rPr>
                <w:sz w:val="24"/>
              </w:rPr>
            </w:pPr>
            <w:r>
              <w:rPr>
                <w:sz w:val="24"/>
              </w:rPr>
              <w:t>17,2</w:t>
            </w:r>
          </w:p>
        </w:tc>
        <w:tc>
          <w:tcPr>
            <w:tcW w:w="1790" w:type="dxa"/>
          </w:tcPr>
          <w:p>
            <w:pPr>
              <w:pStyle w:val="TableParagraph"/>
              <w:spacing w:line="240" w:lineRule="auto"/>
              <w:ind w:left="788"/>
              <w:rPr>
                <w:sz w:val="24"/>
              </w:rPr>
            </w:pPr>
            <w:r>
              <w:rPr>
                <w:sz w:val="24"/>
              </w:rPr>
              <w:t>72,2</w:t>
            </w:r>
          </w:p>
        </w:tc>
        <w:tc>
          <w:tcPr>
            <w:tcW w:w="993" w:type="dxa"/>
          </w:tcPr>
          <w:p>
            <w:pPr>
              <w:pStyle w:val="TableParagraph"/>
              <w:spacing w:line="240" w:lineRule="auto"/>
              <w:ind w:left="106"/>
              <w:rPr>
                <w:sz w:val="24"/>
              </w:rPr>
            </w:pPr>
            <w:r>
              <w:rPr>
                <w:sz w:val="24"/>
              </w:rPr>
              <w:t>1,3</w:t>
            </w:r>
          </w:p>
        </w:tc>
        <w:tc>
          <w:tcPr>
            <w:tcW w:w="1795" w:type="dxa"/>
          </w:tcPr>
          <w:p>
            <w:pPr>
              <w:pStyle w:val="TableParagraph"/>
              <w:spacing w:line="240" w:lineRule="auto"/>
              <w:ind w:right="629"/>
              <w:jc w:val="right"/>
              <w:rPr>
                <w:sz w:val="24"/>
              </w:rPr>
            </w:pPr>
            <w:r>
              <w:rPr>
                <w:sz w:val="24"/>
              </w:rPr>
              <w:t>0,4</w:t>
            </w:r>
          </w:p>
        </w:tc>
        <w:tc>
          <w:tcPr>
            <w:tcW w:w="1147" w:type="dxa"/>
          </w:tcPr>
          <w:p>
            <w:pPr>
              <w:pStyle w:val="TableParagraph"/>
              <w:spacing w:line="240" w:lineRule="auto"/>
              <w:ind w:left="112"/>
              <w:rPr>
                <w:sz w:val="24"/>
              </w:rPr>
            </w:pPr>
            <w:r>
              <w:rPr>
                <w:sz w:val="24"/>
              </w:rPr>
              <w:t>0,9</w:t>
            </w:r>
          </w:p>
        </w:tc>
      </w:tr>
      <w:tr>
        <w:trPr>
          <w:trHeight w:val="316" w:hRule="atLeast"/>
        </w:trPr>
        <w:tc>
          <w:tcPr>
            <w:tcW w:w="974" w:type="dxa"/>
          </w:tcPr>
          <w:p>
            <w:pPr>
              <w:pStyle w:val="TableParagraph"/>
              <w:spacing w:line="271" w:lineRule="exact"/>
              <w:ind w:left="110"/>
              <w:rPr>
                <w:sz w:val="24"/>
              </w:rPr>
            </w:pPr>
            <w:r>
              <w:rPr>
                <w:sz w:val="24"/>
              </w:rPr>
              <w:t>2012</w:t>
            </w:r>
          </w:p>
        </w:tc>
        <w:tc>
          <w:tcPr>
            <w:tcW w:w="993" w:type="dxa"/>
          </w:tcPr>
          <w:p>
            <w:pPr>
              <w:pStyle w:val="TableParagraph"/>
              <w:spacing w:line="271" w:lineRule="exact"/>
              <w:ind w:left="105"/>
              <w:rPr>
                <w:sz w:val="24"/>
              </w:rPr>
            </w:pPr>
            <w:r>
              <w:rPr>
                <w:sz w:val="24"/>
              </w:rPr>
              <w:t>72,1</w:t>
            </w:r>
          </w:p>
        </w:tc>
        <w:tc>
          <w:tcPr>
            <w:tcW w:w="1771" w:type="dxa"/>
          </w:tcPr>
          <w:p>
            <w:pPr>
              <w:pStyle w:val="TableParagraph"/>
              <w:spacing w:line="271" w:lineRule="exact"/>
              <w:ind w:left="807"/>
              <w:rPr>
                <w:sz w:val="24"/>
              </w:rPr>
            </w:pPr>
            <w:r>
              <w:rPr>
                <w:sz w:val="24"/>
              </w:rPr>
              <w:t>8,1</w:t>
            </w:r>
          </w:p>
        </w:tc>
        <w:tc>
          <w:tcPr>
            <w:tcW w:w="1790" w:type="dxa"/>
          </w:tcPr>
          <w:p>
            <w:pPr>
              <w:pStyle w:val="TableParagraph"/>
              <w:spacing w:line="271" w:lineRule="exact"/>
              <w:ind w:left="788"/>
              <w:rPr>
                <w:sz w:val="24"/>
              </w:rPr>
            </w:pPr>
            <w:r>
              <w:rPr>
                <w:sz w:val="24"/>
              </w:rPr>
              <w:t>64,0</w:t>
            </w:r>
          </w:p>
        </w:tc>
        <w:tc>
          <w:tcPr>
            <w:tcW w:w="993" w:type="dxa"/>
          </w:tcPr>
          <w:p>
            <w:pPr>
              <w:pStyle w:val="TableParagraph"/>
              <w:spacing w:line="271" w:lineRule="exact"/>
              <w:ind w:left="106"/>
              <w:rPr>
                <w:sz w:val="24"/>
              </w:rPr>
            </w:pPr>
            <w:r>
              <w:rPr>
                <w:sz w:val="24"/>
              </w:rPr>
              <w:t>1,1</w:t>
            </w:r>
          </w:p>
        </w:tc>
        <w:tc>
          <w:tcPr>
            <w:tcW w:w="1795" w:type="dxa"/>
          </w:tcPr>
          <w:p>
            <w:pPr>
              <w:pStyle w:val="TableParagraph"/>
              <w:spacing w:line="271" w:lineRule="exact"/>
              <w:ind w:right="629"/>
              <w:jc w:val="right"/>
              <w:rPr>
                <w:sz w:val="24"/>
              </w:rPr>
            </w:pPr>
            <w:r>
              <w:rPr>
                <w:sz w:val="24"/>
              </w:rPr>
              <w:t>0,2</w:t>
            </w:r>
          </w:p>
        </w:tc>
        <w:tc>
          <w:tcPr>
            <w:tcW w:w="1147" w:type="dxa"/>
          </w:tcPr>
          <w:p>
            <w:pPr>
              <w:pStyle w:val="TableParagraph"/>
              <w:spacing w:line="271" w:lineRule="exact"/>
              <w:ind w:left="112"/>
              <w:rPr>
                <w:sz w:val="24"/>
              </w:rPr>
            </w:pPr>
            <w:r>
              <w:rPr>
                <w:sz w:val="24"/>
              </w:rPr>
              <w:t>0,9</w:t>
            </w:r>
          </w:p>
        </w:tc>
      </w:tr>
      <w:tr>
        <w:trPr>
          <w:trHeight w:val="316" w:hRule="atLeast"/>
        </w:trPr>
        <w:tc>
          <w:tcPr>
            <w:tcW w:w="974" w:type="dxa"/>
          </w:tcPr>
          <w:p>
            <w:pPr>
              <w:pStyle w:val="TableParagraph"/>
              <w:spacing w:line="271" w:lineRule="exact"/>
              <w:ind w:left="110"/>
              <w:rPr>
                <w:sz w:val="24"/>
              </w:rPr>
            </w:pPr>
            <w:r>
              <w:rPr>
                <w:sz w:val="24"/>
              </w:rPr>
              <w:t>2013</w:t>
            </w:r>
          </w:p>
        </w:tc>
        <w:tc>
          <w:tcPr>
            <w:tcW w:w="993" w:type="dxa"/>
          </w:tcPr>
          <w:p>
            <w:pPr>
              <w:pStyle w:val="TableParagraph"/>
              <w:spacing w:line="271" w:lineRule="exact"/>
              <w:ind w:left="105"/>
              <w:rPr>
                <w:sz w:val="24"/>
              </w:rPr>
            </w:pPr>
            <w:r>
              <w:rPr>
                <w:sz w:val="24"/>
              </w:rPr>
              <w:t>69,1</w:t>
            </w:r>
          </w:p>
        </w:tc>
        <w:tc>
          <w:tcPr>
            <w:tcW w:w="1771" w:type="dxa"/>
          </w:tcPr>
          <w:p>
            <w:pPr>
              <w:pStyle w:val="TableParagraph"/>
              <w:spacing w:line="271" w:lineRule="exact"/>
              <w:ind w:left="807"/>
              <w:rPr>
                <w:sz w:val="24"/>
              </w:rPr>
            </w:pPr>
            <w:r>
              <w:rPr>
                <w:sz w:val="24"/>
              </w:rPr>
              <w:t>7,6</w:t>
            </w:r>
          </w:p>
        </w:tc>
        <w:tc>
          <w:tcPr>
            <w:tcW w:w="1790" w:type="dxa"/>
          </w:tcPr>
          <w:p>
            <w:pPr>
              <w:pStyle w:val="TableParagraph"/>
              <w:spacing w:line="271" w:lineRule="exact"/>
              <w:ind w:left="788"/>
              <w:rPr>
                <w:sz w:val="24"/>
              </w:rPr>
            </w:pPr>
            <w:r>
              <w:rPr>
                <w:sz w:val="24"/>
              </w:rPr>
              <w:t>61,5</w:t>
            </w:r>
          </w:p>
        </w:tc>
        <w:tc>
          <w:tcPr>
            <w:tcW w:w="993" w:type="dxa"/>
          </w:tcPr>
          <w:p>
            <w:pPr>
              <w:pStyle w:val="TableParagraph"/>
              <w:spacing w:line="271" w:lineRule="exact"/>
              <w:ind w:left="106"/>
              <w:rPr>
                <w:sz w:val="24"/>
              </w:rPr>
            </w:pPr>
            <w:r>
              <w:rPr>
                <w:sz w:val="24"/>
              </w:rPr>
              <w:t>1,1</w:t>
            </w:r>
          </w:p>
        </w:tc>
        <w:tc>
          <w:tcPr>
            <w:tcW w:w="1795" w:type="dxa"/>
          </w:tcPr>
          <w:p>
            <w:pPr>
              <w:pStyle w:val="TableParagraph"/>
              <w:spacing w:line="271" w:lineRule="exact"/>
              <w:ind w:right="629"/>
              <w:jc w:val="right"/>
              <w:rPr>
                <w:sz w:val="24"/>
              </w:rPr>
            </w:pPr>
            <w:r>
              <w:rPr>
                <w:sz w:val="24"/>
              </w:rPr>
              <w:t>0,2</w:t>
            </w:r>
          </w:p>
        </w:tc>
        <w:tc>
          <w:tcPr>
            <w:tcW w:w="1147" w:type="dxa"/>
          </w:tcPr>
          <w:p>
            <w:pPr>
              <w:pStyle w:val="TableParagraph"/>
              <w:spacing w:line="271" w:lineRule="exact"/>
              <w:ind w:left="112"/>
              <w:rPr>
                <w:sz w:val="24"/>
              </w:rPr>
            </w:pPr>
            <w:r>
              <w:rPr>
                <w:sz w:val="24"/>
              </w:rPr>
              <w:t>0,9</w:t>
            </w:r>
          </w:p>
        </w:tc>
      </w:tr>
      <w:tr>
        <w:trPr>
          <w:trHeight w:val="316" w:hRule="atLeast"/>
        </w:trPr>
        <w:tc>
          <w:tcPr>
            <w:tcW w:w="974" w:type="dxa"/>
          </w:tcPr>
          <w:p>
            <w:pPr>
              <w:pStyle w:val="TableParagraph"/>
              <w:spacing w:line="271" w:lineRule="exact"/>
              <w:ind w:left="110"/>
              <w:rPr>
                <w:sz w:val="24"/>
              </w:rPr>
            </w:pPr>
            <w:r>
              <w:rPr>
                <w:sz w:val="24"/>
              </w:rPr>
              <w:t>2014</w:t>
            </w:r>
          </w:p>
        </w:tc>
        <w:tc>
          <w:tcPr>
            <w:tcW w:w="993" w:type="dxa"/>
          </w:tcPr>
          <w:p>
            <w:pPr>
              <w:pStyle w:val="TableParagraph"/>
              <w:spacing w:line="271" w:lineRule="exact"/>
              <w:ind w:left="105"/>
              <w:rPr>
                <w:sz w:val="24"/>
              </w:rPr>
            </w:pPr>
            <w:r>
              <w:rPr>
                <w:sz w:val="24"/>
              </w:rPr>
              <w:t>60,5</w:t>
            </w:r>
          </w:p>
        </w:tc>
        <w:tc>
          <w:tcPr>
            <w:tcW w:w="1771" w:type="dxa"/>
          </w:tcPr>
          <w:p>
            <w:pPr>
              <w:pStyle w:val="TableParagraph"/>
              <w:spacing w:line="271" w:lineRule="exact"/>
              <w:ind w:left="807"/>
              <w:rPr>
                <w:sz w:val="24"/>
              </w:rPr>
            </w:pPr>
            <w:r>
              <w:rPr>
                <w:sz w:val="24"/>
              </w:rPr>
              <w:t>3,9</w:t>
            </w:r>
          </w:p>
        </w:tc>
        <w:tc>
          <w:tcPr>
            <w:tcW w:w="1790" w:type="dxa"/>
          </w:tcPr>
          <w:p>
            <w:pPr>
              <w:pStyle w:val="TableParagraph"/>
              <w:spacing w:line="271" w:lineRule="exact"/>
              <w:ind w:left="788"/>
              <w:rPr>
                <w:sz w:val="24"/>
              </w:rPr>
            </w:pPr>
            <w:r>
              <w:rPr>
                <w:sz w:val="24"/>
              </w:rPr>
              <w:t>56,6</w:t>
            </w:r>
          </w:p>
        </w:tc>
        <w:tc>
          <w:tcPr>
            <w:tcW w:w="993" w:type="dxa"/>
          </w:tcPr>
          <w:p>
            <w:pPr>
              <w:pStyle w:val="TableParagraph"/>
              <w:spacing w:line="271" w:lineRule="exact"/>
              <w:ind w:left="106"/>
              <w:rPr>
                <w:sz w:val="24"/>
              </w:rPr>
            </w:pPr>
            <w:r>
              <w:rPr>
                <w:sz w:val="24"/>
              </w:rPr>
              <w:t>0,9</w:t>
            </w:r>
          </w:p>
        </w:tc>
        <w:tc>
          <w:tcPr>
            <w:tcW w:w="1795" w:type="dxa"/>
          </w:tcPr>
          <w:p>
            <w:pPr>
              <w:pStyle w:val="TableParagraph"/>
              <w:spacing w:line="271" w:lineRule="exact"/>
              <w:ind w:right="629"/>
              <w:jc w:val="right"/>
              <w:rPr>
                <w:sz w:val="24"/>
              </w:rPr>
            </w:pPr>
            <w:r>
              <w:rPr>
                <w:sz w:val="24"/>
              </w:rPr>
              <w:t>0,1</w:t>
            </w:r>
          </w:p>
        </w:tc>
        <w:tc>
          <w:tcPr>
            <w:tcW w:w="1147" w:type="dxa"/>
          </w:tcPr>
          <w:p>
            <w:pPr>
              <w:pStyle w:val="TableParagraph"/>
              <w:spacing w:line="271" w:lineRule="exact"/>
              <w:ind w:left="112"/>
              <w:rPr>
                <w:sz w:val="24"/>
              </w:rPr>
            </w:pPr>
            <w:r>
              <w:rPr>
                <w:sz w:val="24"/>
              </w:rPr>
              <w:t>0,8</w:t>
            </w:r>
          </w:p>
        </w:tc>
      </w:tr>
      <w:tr>
        <w:trPr>
          <w:trHeight w:val="316" w:hRule="atLeast"/>
        </w:trPr>
        <w:tc>
          <w:tcPr>
            <w:tcW w:w="974" w:type="dxa"/>
          </w:tcPr>
          <w:p>
            <w:pPr>
              <w:pStyle w:val="TableParagraph"/>
              <w:spacing w:line="271" w:lineRule="exact"/>
              <w:ind w:left="110"/>
              <w:rPr>
                <w:sz w:val="24"/>
              </w:rPr>
            </w:pPr>
            <w:r>
              <w:rPr>
                <w:sz w:val="24"/>
              </w:rPr>
              <w:t>2015</w:t>
            </w:r>
          </w:p>
        </w:tc>
        <w:tc>
          <w:tcPr>
            <w:tcW w:w="993" w:type="dxa"/>
          </w:tcPr>
          <w:p>
            <w:pPr>
              <w:pStyle w:val="TableParagraph"/>
              <w:spacing w:line="271" w:lineRule="exact"/>
              <w:ind w:left="105"/>
              <w:rPr>
                <w:sz w:val="24"/>
              </w:rPr>
            </w:pPr>
            <w:r>
              <w:rPr>
                <w:sz w:val="24"/>
              </w:rPr>
              <w:t>54,2</w:t>
            </w:r>
          </w:p>
        </w:tc>
        <w:tc>
          <w:tcPr>
            <w:tcW w:w="1771" w:type="dxa"/>
          </w:tcPr>
          <w:p>
            <w:pPr>
              <w:pStyle w:val="TableParagraph"/>
              <w:spacing w:line="271" w:lineRule="exact"/>
              <w:ind w:left="807"/>
              <w:rPr>
                <w:sz w:val="24"/>
              </w:rPr>
            </w:pPr>
            <w:r>
              <w:rPr>
                <w:sz w:val="24"/>
              </w:rPr>
              <w:t>4,4</w:t>
            </w:r>
          </w:p>
        </w:tc>
        <w:tc>
          <w:tcPr>
            <w:tcW w:w="1790" w:type="dxa"/>
          </w:tcPr>
          <w:p>
            <w:pPr>
              <w:pStyle w:val="TableParagraph"/>
              <w:spacing w:line="271" w:lineRule="exact"/>
              <w:ind w:left="788"/>
              <w:rPr>
                <w:sz w:val="24"/>
              </w:rPr>
            </w:pPr>
            <w:r>
              <w:rPr>
                <w:sz w:val="24"/>
              </w:rPr>
              <w:t>49,8</w:t>
            </w:r>
          </w:p>
        </w:tc>
        <w:tc>
          <w:tcPr>
            <w:tcW w:w="993" w:type="dxa"/>
          </w:tcPr>
          <w:p>
            <w:pPr>
              <w:pStyle w:val="TableParagraph"/>
              <w:spacing w:line="271" w:lineRule="exact"/>
              <w:ind w:left="106"/>
              <w:rPr>
                <w:sz w:val="24"/>
              </w:rPr>
            </w:pPr>
            <w:r>
              <w:rPr>
                <w:sz w:val="24"/>
              </w:rPr>
              <w:t>0,8</w:t>
            </w:r>
          </w:p>
        </w:tc>
        <w:tc>
          <w:tcPr>
            <w:tcW w:w="1795" w:type="dxa"/>
          </w:tcPr>
          <w:p>
            <w:pPr>
              <w:pStyle w:val="TableParagraph"/>
              <w:spacing w:line="271" w:lineRule="exact"/>
              <w:ind w:right="629"/>
              <w:jc w:val="right"/>
              <w:rPr>
                <w:sz w:val="24"/>
              </w:rPr>
            </w:pPr>
            <w:r>
              <w:rPr>
                <w:sz w:val="24"/>
              </w:rPr>
              <w:t>0,1</w:t>
            </w:r>
          </w:p>
        </w:tc>
        <w:tc>
          <w:tcPr>
            <w:tcW w:w="1147" w:type="dxa"/>
          </w:tcPr>
          <w:p>
            <w:pPr>
              <w:pStyle w:val="TableParagraph"/>
              <w:spacing w:line="271" w:lineRule="exact"/>
              <w:ind w:left="112"/>
              <w:rPr>
                <w:sz w:val="24"/>
              </w:rPr>
            </w:pPr>
            <w:r>
              <w:rPr>
                <w:sz w:val="24"/>
              </w:rPr>
              <w:t>0,7</w:t>
            </w:r>
          </w:p>
        </w:tc>
      </w:tr>
      <w:tr>
        <w:trPr>
          <w:trHeight w:val="321" w:hRule="atLeast"/>
        </w:trPr>
        <w:tc>
          <w:tcPr>
            <w:tcW w:w="974" w:type="dxa"/>
          </w:tcPr>
          <w:p>
            <w:pPr>
              <w:pStyle w:val="TableParagraph"/>
              <w:spacing w:line="240" w:lineRule="auto"/>
              <w:ind w:left="110"/>
              <w:rPr>
                <w:sz w:val="24"/>
              </w:rPr>
            </w:pPr>
            <w:r>
              <w:rPr>
                <w:sz w:val="24"/>
              </w:rPr>
              <w:t>2016</w:t>
            </w:r>
          </w:p>
        </w:tc>
        <w:tc>
          <w:tcPr>
            <w:tcW w:w="993" w:type="dxa"/>
          </w:tcPr>
          <w:p>
            <w:pPr>
              <w:pStyle w:val="TableParagraph"/>
              <w:spacing w:line="240" w:lineRule="auto"/>
              <w:ind w:left="105"/>
              <w:rPr>
                <w:sz w:val="24"/>
              </w:rPr>
            </w:pPr>
            <w:r>
              <w:rPr>
                <w:sz w:val="24"/>
              </w:rPr>
              <w:t>4,9</w:t>
            </w:r>
          </w:p>
        </w:tc>
        <w:tc>
          <w:tcPr>
            <w:tcW w:w="1771" w:type="dxa"/>
          </w:tcPr>
          <w:p>
            <w:pPr>
              <w:pStyle w:val="TableParagraph"/>
              <w:spacing w:line="240" w:lineRule="auto"/>
              <w:ind w:left="807"/>
              <w:rPr>
                <w:sz w:val="24"/>
              </w:rPr>
            </w:pPr>
            <w:r>
              <w:rPr>
                <w:sz w:val="24"/>
              </w:rPr>
              <w:t>4,9</w:t>
            </w:r>
          </w:p>
        </w:tc>
        <w:tc>
          <w:tcPr>
            <w:tcW w:w="1790" w:type="dxa"/>
          </w:tcPr>
          <w:p>
            <w:pPr>
              <w:pStyle w:val="TableParagraph"/>
              <w:spacing w:line="240" w:lineRule="auto"/>
              <w:rPr>
                <w:sz w:val="22"/>
              </w:rPr>
            </w:pPr>
          </w:p>
        </w:tc>
        <w:tc>
          <w:tcPr>
            <w:tcW w:w="993" w:type="dxa"/>
          </w:tcPr>
          <w:p>
            <w:pPr>
              <w:pStyle w:val="TableParagraph"/>
              <w:spacing w:line="240" w:lineRule="auto"/>
              <w:ind w:left="106"/>
              <w:rPr>
                <w:sz w:val="24"/>
              </w:rPr>
            </w:pPr>
            <w:r>
              <w:rPr>
                <w:sz w:val="24"/>
              </w:rPr>
              <w:t>0,1</w:t>
            </w:r>
          </w:p>
        </w:tc>
        <w:tc>
          <w:tcPr>
            <w:tcW w:w="1795" w:type="dxa"/>
          </w:tcPr>
          <w:p>
            <w:pPr>
              <w:pStyle w:val="TableParagraph"/>
              <w:spacing w:line="240" w:lineRule="auto"/>
              <w:ind w:right="629"/>
              <w:jc w:val="right"/>
              <w:rPr>
                <w:sz w:val="24"/>
              </w:rPr>
            </w:pPr>
            <w:r>
              <w:rPr>
                <w:sz w:val="24"/>
              </w:rPr>
              <w:t>0,1</w:t>
            </w:r>
          </w:p>
        </w:tc>
        <w:tc>
          <w:tcPr>
            <w:tcW w:w="1147" w:type="dxa"/>
          </w:tcPr>
          <w:p>
            <w:pPr>
              <w:pStyle w:val="TableParagraph"/>
              <w:spacing w:line="240" w:lineRule="auto"/>
              <w:rPr>
                <w:sz w:val="22"/>
              </w:rPr>
            </w:pPr>
          </w:p>
        </w:tc>
      </w:tr>
      <w:tr>
        <w:trPr>
          <w:trHeight w:val="316" w:hRule="atLeast"/>
        </w:trPr>
        <w:tc>
          <w:tcPr>
            <w:tcW w:w="974" w:type="dxa"/>
          </w:tcPr>
          <w:p>
            <w:pPr>
              <w:pStyle w:val="TableParagraph"/>
              <w:spacing w:line="271" w:lineRule="exact"/>
              <w:ind w:left="110"/>
              <w:rPr>
                <w:sz w:val="24"/>
              </w:rPr>
            </w:pPr>
            <w:r>
              <w:rPr>
                <w:sz w:val="24"/>
              </w:rPr>
              <w:t>2017</w:t>
            </w:r>
          </w:p>
        </w:tc>
        <w:tc>
          <w:tcPr>
            <w:tcW w:w="993" w:type="dxa"/>
          </w:tcPr>
          <w:p>
            <w:pPr>
              <w:pStyle w:val="TableParagraph"/>
              <w:spacing w:line="271" w:lineRule="exact"/>
              <w:ind w:left="105"/>
              <w:rPr>
                <w:sz w:val="24"/>
              </w:rPr>
            </w:pPr>
            <w:r>
              <w:rPr>
                <w:sz w:val="24"/>
              </w:rPr>
              <w:t>3,2</w:t>
            </w:r>
          </w:p>
        </w:tc>
        <w:tc>
          <w:tcPr>
            <w:tcW w:w="1771" w:type="dxa"/>
          </w:tcPr>
          <w:p>
            <w:pPr>
              <w:pStyle w:val="TableParagraph"/>
              <w:spacing w:line="271" w:lineRule="exact"/>
              <w:ind w:left="807"/>
              <w:rPr>
                <w:sz w:val="24"/>
              </w:rPr>
            </w:pPr>
            <w:r>
              <w:rPr>
                <w:sz w:val="24"/>
              </w:rPr>
              <w:t>3,2</w:t>
            </w:r>
          </w:p>
        </w:tc>
        <w:tc>
          <w:tcPr>
            <w:tcW w:w="1790" w:type="dxa"/>
          </w:tcPr>
          <w:p>
            <w:pPr>
              <w:pStyle w:val="TableParagraph"/>
              <w:spacing w:line="240" w:lineRule="auto"/>
              <w:rPr>
                <w:sz w:val="22"/>
              </w:rPr>
            </w:pPr>
          </w:p>
        </w:tc>
        <w:tc>
          <w:tcPr>
            <w:tcW w:w="993" w:type="dxa"/>
          </w:tcPr>
          <w:p>
            <w:pPr>
              <w:pStyle w:val="TableParagraph"/>
              <w:spacing w:line="271" w:lineRule="exact"/>
              <w:ind w:left="106"/>
              <w:rPr>
                <w:sz w:val="24"/>
              </w:rPr>
            </w:pPr>
            <w:r>
              <w:rPr>
                <w:sz w:val="24"/>
              </w:rPr>
              <w:t>0,2</w:t>
            </w:r>
          </w:p>
        </w:tc>
        <w:tc>
          <w:tcPr>
            <w:tcW w:w="1795" w:type="dxa"/>
          </w:tcPr>
          <w:p>
            <w:pPr>
              <w:pStyle w:val="TableParagraph"/>
              <w:spacing w:line="271" w:lineRule="exact"/>
              <w:ind w:right="629"/>
              <w:jc w:val="right"/>
              <w:rPr>
                <w:sz w:val="24"/>
              </w:rPr>
            </w:pPr>
            <w:r>
              <w:rPr>
                <w:sz w:val="24"/>
              </w:rPr>
              <w:t>0,2</w:t>
            </w:r>
          </w:p>
        </w:tc>
        <w:tc>
          <w:tcPr>
            <w:tcW w:w="1147" w:type="dxa"/>
          </w:tcPr>
          <w:p>
            <w:pPr>
              <w:pStyle w:val="TableParagraph"/>
              <w:spacing w:line="240" w:lineRule="auto"/>
              <w:rPr>
                <w:sz w:val="22"/>
              </w:rPr>
            </w:pPr>
          </w:p>
        </w:tc>
      </w:tr>
    </w:tbl>
    <w:p>
      <w:pPr>
        <w:pStyle w:val="BodyText"/>
        <w:spacing w:line="276" w:lineRule="auto"/>
        <w:ind w:left="233" w:right="403"/>
        <w:jc w:val="both"/>
      </w:pPr>
      <w:r>
        <w:rPr>
          <w:vertAlign w:val="superscript"/>
        </w:rPr>
        <w:t>1</w:t>
      </w:r>
      <w:r>
        <w:rPr>
          <w:vertAlign w:val="baseline"/>
        </w:rPr>
        <w:t>За 1990-2002 рр. відображаються дані по автомобільному транспорту; з 2003р. - по автомобільному, залізничному, авіаційному транспорту; з 2007р. - по автомобільному, залізничному, авіаційному транспорту та виробничій техніці.</w:t>
      </w:r>
    </w:p>
    <w:p>
      <w:pPr>
        <w:pStyle w:val="BodyText"/>
        <w:spacing w:before="10"/>
        <w:rPr>
          <w:sz w:val="15"/>
        </w:rPr>
      </w:pPr>
    </w:p>
    <w:p>
      <w:pPr>
        <w:pStyle w:val="BodyText"/>
        <w:spacing w:before="127"/>
        <w:ind w:left="773" w:right="1196"/>
        <w:jc w:val="center"/>
      </w:pPr>
      <w:r>
        <w:rPr/>
        <w:t>Утворення та поводження з відходами</w:t>
      </w:r>
      <w:r>
        <w:rPr>
          <w:vertAlign w:val="superscript"/>
        </w:rPr>
        <w:t>1</w:t>
      </w:r>
      <w:r>
        <w:rPr>
          <w:vertAlign w:val="baseline"/>
        </w:rPr>
        <w:t> (1995-2017рр.)</w:t>
      </w:r>
    </w:p>
    <w:p>
      <w:pPr>
        <w:spacing w:after="0"/>
        <w:jc w:val="center"/>
        <w:sectPr>
          <w:pgSz w:w="11910" w:h="16840"/>
          <w:pgMar w:header="706" w:footer="0" w:top="940" w:bottom="280" w:left="1240" w:right="780"/>
        </w:sectPr>
      </w:pPr>
    </w:p>
    <w:p>
      <w:pPr>
        <w:pStyle w:val="BodyText"/>
        <w:spacing w:line="276" w:lineRule="auto" w:before="174"/>
        <w:ind w:left="459" w:right="349" w:firstLine="849"/>
        <w:jc w:val="both"/>
      </w:pPr>
      <w:r>
        <w:rPr/>
        <w:pict>
          <v:shape style="position:absolute;margin-left:245.137573pt;margin-top:657.384277pt;width:13.2pt;height:9.15pt;mso-position-horizontal-relative:page;mso-position-vertical-relative:page;z-index:15747584" type="#_x0000_t202" filled="false" stroked="false">
            <v:textbox inset="0,0,0,0" style="layout-flow:vertical;mso-layout-flow-alt:bottom-to-top">
              <w:txbxContent>
                <w:p>
                  <w:pPr>
                    <w:spacing w:before="13"/>
                    <w:ind w:left="20" w:right="0" w:firstLine="0"/>
                    <w:jc w:val="left"/>
                    <w:rPr>
                      <w:sz w:val="20"/>
                    </w:rPr>
                  </w:pPr>
                  <w:r>
                    <w:rPr>
                      <w:w w:val="100"/>
                      <w:sz w:val="20"/>
                    </w:rPr>
                    <w:t>У</w:t>
                  </w:r>
                </w:p>
              </w:txbxContent>
            </v:textbox>
            <w10:wrap type="none"/>
          </v:shape>
        </w:pict>
      </w:r>
      <w:r>
        <w:rPr/>
        <w:pict>
          <v:shape style="position:absolute;margin-left:245.137573pt;margin-top:589.720581pt;width:13.2pt;height:57.4pt;mso-position-horizontal-relative:page;mso-position-vertical-relative:page;z-index:15748096" type="#_x0000_t202" filled="false" stroked="false">
            <v:textbox inset="0,0,0,0" style="layout-flow:vertical;mso-layout-flow-alt:bottom-to-top">
              <w:txbxContent>
                <w:p>
                  <w:pPr>
                    <w:tabs>
                      <w:tab w:pos="677" w:val="left" w:leader="none"/>
                    </w:tabs>
                    <w:spacing w:before="13"/>
                    <w:ind w:left="20" w:right="0" w:firstLine="0"/>
                    <w:jc w:val="left"/>
                    <w:rPr>
                      <w:sz w:val="20"/>
                    </w:rPr>
                  </w:pPr>
                  <w:r>
                    <w:rPr>
                      <w:sz w:val="20"/>
                    </w:rPr>
                    <w:t>тому</w:t>
                    <w:tab/>
                    <w:t>числі</w:t>
                  </w:r>
                </w:p>
              </w:txbxContent>
            </v:textbox>
            <w10:wrap type="none"/>
          </v:shape>
        </w:pict>
      </w:r>
      <w:r>
        <w:rPr/>
        <w:pict>
          <v:shape style="position:absolute;margin-left:256.896576pt;margin-top:581.338013pt;width:13.2pt;height:85.2pt;mso-position-horizontal-relative:page;mso-position-vertical-relative:page;z-index:15749632" type="#_x0000_t202" filled="false" stroked="false">
            <v:textbox inset="0,0,0,0" style="layout-flow:vertical;mso-layout-flow-alt:bottom-to-top">
              <w:txbxContent>
                <w:p>
                  <w:pPr>
                    <w:tabs>
                      <w:tab w:pos="1349" w:val="left" w:leader="none"/>
                    </w:tabs>
                    <w:spacing w:before="13"/>
                    <w:ind w:left="20" w:right="0" w:firstLine="0"/>
                    <w:jc w:val="left"/>
                    <w:rPr>
                      <w:sz w:val="20"/>
                    </w:rPr>
                  </w:pPr>
                  <w:r>
                    <w:rPr>
                      <w:sz w:val="20"/>
                    </w:rPr>
                    <w:t>забруднених</w:t>
                    <w:tab/>
                    <w:t>(без</w:t>
                  </w:r>
                </w:p>
              </w:txbxContent>
            </v:textbox>
            <w10:wrap type="none"/>
          </v:shape>
        </w:pict>
      </w:r>
      <w:r>
        <w:rPr/>
        <w:pict>
          <v:shape style="position:absolute;margin-left:358.416565pt;margin-top:657.384277pt;width:13.2pt;height:9.15pt;mso-position-horizontal-relative:page;mso-position-vertical-relative:page;z-index:15752192" type="#_x0000_t202" filled="false" stroked="false">
            <v:textbox inset="0,0,0,0" style="layout-flow:vertical;mso-layout-flow-alt:bottom-to-top">
              <w:txbxContent>
                <w:p>
                  <w:pPr>
                    <w:spacing w:before="13"/>
                    <w:ind w:left="20" w:right="0" w:firstLine="0"/>
                    <w:jc w:val="left"/>
                    <w:rPr>
                      <w:sz w:val="20"/>
                    </w:rPr>
                  </w:pPr>
                  <w:r>
                    <w:rPr>
                      <w:w w:val="100"/>
                      <w:sz w:val="20"/>
                    </w:rPr>
                    <w:t>У</w:t>
                  </w:r>
                </w:p>
              </w:txbxContent>
            </v:textbox>
            <w10:wrap type="none"/>
          </v:shape>
        </w:pict>
      </w:r>
      <w:r>
        <w:rPr/>
        <w:pict>
          <v:shape style="position:absolute;margin-left:358.416565pt;margin-top:589.720581pt;width:13.2pt;height:57.4pt;mso-position-horizontal-relative:page;mso-position-vertical-relative:page;z-index:15752704" type="#_x0000_t202" filled="false" stroked="false">
            <v:textbox inset="0,0,0,0" style="layout-flow:vertical;mso-layout-flow-alt:bottom-to-top">
              <w:txbxContent>
                <w:p>
                  <w:pPr>
                    <w:tabs>
                      <w:tab w:pos="677" w:val="left" w:leader="none"/>
                    </w:tabs>
                    <w:spacing w:before="13"/>
                    <w:ind w:left="20" w:right="0" w:firstLine="0"/>
                    <w:jc w:val="left"/>
                    <w:rPr>
                      <w:sz w:val="20"/>
                    </w:rPr>
                  </w:pPr>
                  <w:r>
                    <w:rPr>
                      <w:sz w:val="20"/>
                    </w:rPr>
                    <w:t>тому</w:t>
                    <w:tab/>
                    <w:t>числі</w:t>
                  </w:r>
                </w:p>
              </w:txbxContent>
            </v:textbox>
            <w10:wrap type="none"/>
          </v:shape>
        </w:pict>
      </w:r>
      <w:r>
        <w:rPr/>
        <w:pict>
          <v:shape style="position:absolute;margin-left:370.416565pt;margin-top:581.338013pt;width:13.2pt;height:85.2pt;mso-position-horizontal-relative:page;mso-position-vertical-relative:page;z-index:15754240" type="#_x0000_t202" filled="false" stroked="false">
            <v:textbox inset="0,0,0,0" style="layout-flow:vertical;mso-layout-flow-alt:bottom-to-top">
              <w:txbxContent>
                <w:p>
                  <w:pPr>
                    <w:tabs>
                      <w:tab w:pos="1349" w:val="left" w:leader="none"/>
                    </w:tabs>
                    <w:spacing w:before="13"/>
                    <w:ind w:left="20" w:right="0" w:firstLine="0"/>
                    <w:jc w:val="left"/>
                    <w:rPr>
                      <w:sz w:val="20"/>
                    </w:rPr>
                  </w:pPr>
                  <w:r>
                    <w:rPr>
                      <w:sz w:val="20"/>
                    </w:rPr>
                    <w:t>забруднених</w:t>
                    <w:tab/>
                    <w:t>(без</w:t>
                  </w:r>
                </w:p>
              </w:txbxContent>
            </v:textbox>
            <w10:wrap type="none"/>
          </v:shape>
        </w:pict>
      </w:r>
      <w:r>
        <w:rPr/>
        <w:pict>
          <v:shape style="position:absolute;margin-left:464.736572pt;margin-top:657.384277pt;width:13.2pt;height:9.15pt;mso-position-horizontal-relative:page;mso-position-vertical-relative:page;z-index:15756288" type="#_x0000_t202" filled="false" stroked="false">
            <v:textbox inset="0,0,0,0" style="layout-flow:vertical;mso-layout-flow-alt:bottom-to-top">
              <w:txbxContent>
                <w:p>
                  <w:pPr>
                    <w:spacing w:before="13"/>
                    <w:ind w:left="20" w:right="0" w:firstLine="0"/>
                    <w:jc w:val="left"/>
                    <w:rPr>
                      <w:sz w:val="20"/>
                    </w:rPr>
                  </w:pPr>
                  <w:r>
                    <w:rPr>
                      <w:w w:val="100"/>
                      <w:sz w:val="20"/>
                    </w:rPr>
                    <w:t>У</w:t>
                  </w:r>
                </w:p>
              </w:txbxContent>
            </v:textbox>
            <w10:wrap type="none"/>
          </v:shape>
        </w:pict>
      </w:r>
      <w:r>
        <w:rPr/>
        <w:pict>
          <v:shape style="position:absolute;margin-left:464.736572pt;margin-top:589.720581pt;width:13.2pt;height:57.4pt;mso-position-horizontal-relative:page;mso-position-vertical-relative:page;z-index:15756800" type="#_x0000_t202" filled="false" stroked="false">
            <v:textbox inset="0,0,0,0" style="layout-flow:vertical;mso-layout-flow-alt:bottom-to-top">
              <w:txbxContent>
                <w:p>
                  <w:pPr>
                    <w:tabs>
                      <w:tab w:pos="677" w:val="left" w:leader="none"/>
                    </w:tabs>
                    <w:spacing w:before="13"/>
                    <w:ind w:left="20" w:right="0" w:firstLine="0"/>
                    <w:jc w:val="left"/>
                    <w:rPr>
                      <w:sz w:val="20"/>
                    </w:rPr>
                  </w:pPr>
                  <w:r>
                    <w:rPr>
                      <w:sz w:val="20"/>
                    </w:rPr>
                    <w:t>тому</w:t>
                    <w:tab/>
                    <w:t>числі</w:t>
                  </w:r>
                </w:p>
              </w:txbxContent>
            </v:textbox>
            <w10:wrap type="none"/>
          </v:shape>
        </w:pict>
      </w:r>
      <w:r>
        <w:rPr/>
        <w:t>Характеризуючи стан атмосферного повітря в цілому по Закарпатській області необхідно відзначити деяке його поліпшення та стабілізацію рівнів забруднення протягом 2013-2015 років, адже багато промислових підприємств знизили свою потужність, а деякі взагалі зупинили роботу.</w:t>
      </w:r>
    </w:p>
    <w:p>
      <w:pPr>
        <w:pStyle w:val="BodyText"/>
        <w:spacing w:line="276" w:lineRule="auto" w:before="3"/>
        <w:ind w:left="459" w:right="357" w:firstLine="849"/>
        <w:jc w:val="both"/>
      </w:pPr>
      <w:r>
        <w:rPr/>
        <w:t>Динаміка викидів забруднюючих речовин в атмосферне повітря по Закарпатській області наведена в таблиці 2.</w:t>
      </w:r>
    </w:p>
    <w:p>
      <w:pPr>
        <w:pStyle w:val="BodyText"/>
        <w:spacing w:line="237" w:lineRule="auto" w:before="1"/>
        <w:ind w:left="459" w:right="347" w:firstLine="542"/>
        <w:jc w:val="both"/>
      </w:pPr>
      <w:r>
        <w:rPr/>
        <w:t>Землі водного фонду, водно-болотні угіддя, водоохоронні зони Гатянської сільської ради та Берегівського району</w:t>
      </w:r>
    </w:p>
    <w:p>
      <w:pPr>
        <w:pStyle w:val="BodyText"/>
        <w:spacing w:line="276" w:lineRule="auto" w:before="3"/>
        <w:ind w:left="458" w:right="348" w:firstLine="543"/>
        <w:jc w:val="both"/>
      </w:pPr>
      <w:r>
        <w:rPr/>
        <w:t>Землі</w:t>
      </w:r>
      <w:r>
        <w:rPr>
          <w:spacing w:val="-12"/>
        </w:rPr>
        <w:t> </w:t>
      </w:r>
      <w:r>
        <w:rPr/>
        <w:t>водного</w:t>
      </w:r>
      <w:r>
        <w:rPr>
          <w:spacing w:val="-3"/>
        </w:rPr>
        <w:t> </w:t>
      </w:r>
      <w:r>
        <w:rPr/>
        <w:t>фонду</w:t>
      </w:r>
      <w:r>
        <w:rPr>
          <w:spacing w:val="-12"/>
        </w:rPr>
        <w:t> </w:t>
      </w:r>
      <w:r>
        <w:rPr/>
        <w:t>займають</w:t>
      </w:r>
      <w:r>
        <w:rPr>
          <w:spacing w:val="-3"/>
        </w:rPr>
        <w:t> </w:t>
      </w:r>
      <w:r>
        <w:rPr/>
        <w:t>площу</w:t>
      </w:r>
      <w:r>
        <w:rPr>
          <w:spacing w:val="-11"/>
        </w:rPr>
        <w:t> </w:t>
      </w:r>
      <w:r>
        <w:rPr/>
        <w:t>2121,1</w:t>
      </w:r>
      <w:r>
        <w:rPr>
          <w:spacing w:val="-7"/>
        </w:rPr>
        <w:t> </w:t>
      </w:r>
      <w:r>
        <w:rPr/>
        <w:t>га.</w:t>
      </w:r>
      <w:r>
        <w:rPr>
          <w:spacing w:val="-2"/>
        </w:rPr>
        <w:t> </w:t>
      </w:r>
      <w:r>
        <w:rPr/>
        <w:t>Це</w:t>
      </w:r>
      <w:r>
        <w:rPr>
          <w:spacing w:val="-16"/>
        </w:rPr>
        <w:t> </w:t>
      </w:r>
      <w:r>
        <w:rPr/>
        <w:t>основні</w:t>
      </w:r>
      <w:r>
        <w:rPr>
          <w:spacing w:val="-9"/>
        </w:rPr>
        <w:t> </w:t>
      </w:r>
      <w:r>
        <w:rPr/>
        <w:t>річки</w:t>
      </w:r>
      <w:r>
        <w:rPr>
          <w:spacing w:val="-2"/>
        </w:rPr>
        <w:t> </w:t>
      </w:r>
      <w:r>
        <w:rPr/>
        <w:t>району</w:t>
      </w:r>
      <w:r>
        <w:rPr>
          <w:spacing w:val="-13"/>
        </w:rPr>
        <w:t> </w:t>
      </w:r>
      <w:r>
        <w:rPr/>
        <w:t>–</w:t>
      </w:r>
      <w:r>
        <w:rPr>
          <w:spacing w:val="-4"/>
        </w:rPr>
        <w:t> </w:t>
      </w:r>
      <w:r>
        <w:rPr/>
        <w:t>пониззя р. Тиси та Боржави з </w:t>
      </w:r>
      <w:r>
        <w:rPr>
          <w:spacing w:val="-3"/>
        </w:rPr>
        <w:t>їх </w:t>
      </w:r>
      <w:r>
        <w:rPr/>
        <w:t>прибережними охоронними смугами, водоохоронними зонами, міждамбовим простором та гідроспорудами, заплавами, а також природні та штучні водойми,</w:t>
      </w:r>
      <w:r>
        <w:rPr>
          <w:spacing w:val="-16"/>
        </w:rPr>
        <w:t> </w:t>
      </w:r>
      <w:r>
        <w:rPr/>
        <w:t>водосховища,</w:t>
      </w:r>
      <w:r>
        <w:rPr>
          <w:spacing w:val="-15"/>
        </w:rPr>
        <w:t> </w:t>
      </w:r>
      <w:r>
        <w:rPr/>
        <w:t>залишки</w:t>
      </w:r>
      <w:r>
        <w:rPr>
          <w:spacing w:val="-12"/>
        </w:rPr>
        <w:t> </w:t>
      </w:r>
      <w:r>
        <w:rPr/>
        <w:t>водно-болотних</w:t>
      </w:r>
      <w:r>
        <w:rPr>
          <w:spacing w:val="-4"/>
        </w:rPr>
        <w:t> </w:t>
      </w:r>
      <w:r>
        <w:rPr>
          <w:spacing w:val="-3"/>
        </w:rPr>
        <w:t>угідь,</w:t>
      </w:r>
      <w:r>
        <w:rPr>
          <w:spacing w:val="-6"/>
        </w:rPr>
        <w:t> </w:t>
      </w:r>
      <w:r>
        <w:rPr/>
        <w:t>меліоративні</w:t>
      </w:r>
      <w:r>
        <w:rPr>
          <w:spacing w:val="-16"/>
        </w:rPr>
        <w:t> </w:t>
      </w:r>
      <w:r>
        <w:rPr/>
        <w:t>системи.</w:t>
      </w:r>
      <w:r>
        <w:rPr>
          <w:spacing w:val="-11"/>
        </w:rPr>
        <w:t> </w:t>
      </w:r>
      <w:r>
        <w:rPr/>
        <w:t>Серед</w:t>
      </w:r>
      <w:r>
        <w:rPr>
          <w:spacing w:val="-13"/>
        </w:rPr>
        <w:t> </w:t>
      </w:r>
      <w:r>
        <w:rPr/>
        <w:t>них під природними водотоками та річками зайнято 181,9 га, </w:t>
      </w:r>
      <w:r>
        <w:rPr>
          <w:spacing w:val="-3"/>
        </w:rPr>
        <w:t>під </w:t>
      </w:r>
      <w:r>
        <w:rPr/>
        <w:t>штучними водотоками – магістральними каналами, колекторами, канавами 1739,9 га, природними озерами, прибережними замкненими водоймами 93,3 га, ставками – 23,9 га, штучними водосховищами – 82,1 га. Водно-болотні угіддя – низинні болота та заплави, які крім іншого виконують функцію місць концентрації та відпочинку мігруючих водно-болотних птахів, займають площу 287,8</w:t>
      </w:r>
      <w:r>
        <w:rPr>
          <w:spacing w:val="-9"/>
        </w:rPr>
        <w:t> </w:t>
      </w:r>
      <w:r>
        <w:rPr/>
        <w:t>га.</w:t>
      </w:r>
    </w:p>
    <w:p>
      <w:pPr>
        <w:pStyle w:val="BodyText"/>
        <w:spacing w:line="276" w:lineRule="auto"/>
        <w:ind w:left="458" w:right="354" w:firstLine="849"/>
        <w:jc w:val="both"/>
      </w:pPr>
      <w:r>
        <w:rPr/>
        <w:t>Забруднення поверхневих вод на території сільської ради зумовлене відсутністю каналізації для побутових потреб, використання поливу для вирощування сільськогосподарських культур, а також відсутності сучасного полігону для твердих побутових відходів.</w:t>
      </w:r>
    </w:p>
    <w:p>
      <w:pPr>
        <w:pStyle w:val="BodyText"/>
        <w:rPr>
          <w:sz w:val="26"/>
        </w:rPr>
      </w:pPr>
    </w:p>
    <w:p>
      <w:pPr>
        <w:pStyle w:val="BodyText"/>
        <w:spacing w:before="2"/>
        <w:rPr>
          <w:sz w:val="29"/>
        </w:rPr>
      </w:pPr>
    </w:p>
    <w:p>
      <w:pPr>
        <w:pStyle w:val="BodyText"/>
        <w:spacing w:line="276" w:lineRule="auto"/>
        <w:ind w:left="458" w:right="359" w:firstLine="849"/>
        <w:jc w:val="both"/>
      </w:pPr>
      <w:r>
        <w:rPr/>
        <w:pict>
          <v:group style="position:absolute;margin-left:84.719467pt;margin-top:47.946308pt;width:454.1pt;height:298.1pt;mso-position-horizontal-relative:page;mso-position-vertical-relative:paragraph;z-index:15745024" coordorigin="1694,959" coordsize="9082,5962">
            <v:shape style="position:absolute;left:4247;top:968;width:6528;height:5943" coordorigin="4248,969" coordsize="6528,5943" path="m4258,969l4248,969,4248,6911,4258,6911,4258,969xm5803,1386l4963,1386,4954,1386,4258,1386,4258,1396,4954,1396,4954,6911,4963,6911,4963,1396,5803,1396,5803,1386xm6667,969l6658,969,6658,1386,5813,1386,5803,1386,5803,6911,5813,6911,5813,1396,6658,1396,6658,6911,6667,6911,6667,969xm7234,1386l7224,1386,6667,1386,6667,1396,7224,1396,7224,6911,7234,6911,7234,1386xm8083,1386l8074,1386,8074,1386,7234,1386,7234,1396,8074,1396,8074,6911,8083,6911,8083,1386xm8794,969l8784,969,8784,1386,8083,1386,8083,1396,8784,1396,8784,6911,8794,6911,8794,969xm9360,1386l9350,1386,9350,1386,8794,1386,8794,1396,9350,1396,9350,6911,9360,6911,9360,1386xm10210,1386l10200,1386,10200,1386,9360,1386,9360,1396,10200,1396,10200,6911,10210,6911,10210,1386xm10776,969l10766,969,10766,1386,10210,1386,10210,1396,10766,1396,10766,6911,10776,6911,10776,969xe" filled="true" fillcolor="#000000" stroked="false">
              <v:path arrowok="t"/>
              <v:fill type="solid"/>
            </v:shape>
            <v:shape style="position:absolute;left:10204;top:4918;width:567;height:1997" type="#_x0000_t202" filled="false" stroked="true" strokeweight=".479798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3"/>
                      <w:rPr>
                        <w:sz w:val="23"/>
                      </w:rPr>
                    </w:pPr>
                  </w:p>
                  <w:p>
                    <w:pPr>
                      <w:spacing w:before="0"/>
                      <w:ind w:left="-10" w:right="0" w:firstLine="0"/>
                      <w:jc w:val="left"/>
                      <w:rPr>
                        <w:sz w:val="22"/>
                      </w:rPr>
                    </w:pPr>
                    <w:r>
                      <w:rPr>
                        <w:sz w:val="22"/>
                      </w:rPr>
                      <w:t>349,8</w:t>
                    </w:r>
                  </w:p>
                </w:txbxContent>
              </v:textbox>
              <v:stroke dashstyle="solid"/>
              <w10:wrap type="none"/>
            </v:shape>
            <v:shape style="position:absolute;left:9355;top:4918;width:850;height:1997" type="#_x0000_t202" filled="false" stroked="true" strokeweight=".47899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3"/>
                      <w:rPr>
                        <w:sz w:val="23"/>
                      </w:rPr>
                    </w:pPr>
                  </w:p>
                  <w:p>
                    <w:pPr>
                      <w:spacing w:before="0"/>
                      <w:ind w:left="105" w:right="0" w:firstLine="0"/>
                      <w:jc w:val="left"/>
                      <w:rPr>
                        <w:sz w:val="22"/>
                      </w:rPr>
                    </w:pPr>
                    <w:r>
                      <w:rPr>
                        <w:sz w:val="22"/>
                      </w:rPr>
                      <w:t>0,371</w:t>
                    </w:r>
                  </w:p>
                </w:txbxContent>
              </v:textbox>
              <v:stroke dashstyle="solid"/>
              <w10:wrap type="none"/>
            </v:shape>
            <v:shape style="position:absolute;left:8788;top:4918;width:567;height:1997" type="#_x0000_t202" filled="false" stroked="true" strokeweight=".479765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3"/>
                      <w:rPr>
                        <w:sz w:val="23"/>
                      </w:rPr>
                    </w:pPr>
                  </w:p>
                  <w:p>
                    <w:pPr>
                      <w:spacing w:before="0"/>
                      <w:ind w:left="-10" w:right="0" w:firstLine="0"/>
                      <w:jc w:val="left"/>
                      <w:rPr>
                        <w:sz w:val="22"/>
                      </w:rPr>
                    </w:pPr>
                    <w:r>
                      <w:rPr>
                        <w:sz w:val="22"/>
                      </w:rPr>
                      <w:t>0,371</w:t>
                    </w:r>
                  </w:p>
                </w:txbxContent>
              </v:textbox>
              <v:stroke dashstyle="solid"/>
              <w10:wrap type="none"/>
            </v:shape>
            <v:shape style="position:absolute;left:8078;top:4918;width:711;height:1997" type="#_x0000_t202" filled="false" stroked="true" strokeweight=".479778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3"/>
                      <w:rPr>
                        <w:sz w:val="23"/>
                      </w:rPr>
                    </w:pPr>
                  </w:p>
                  <w:p>
                    <w:pPr>
                      <w:spacing w:before="0"/>
                      <w:ind w:left="105" w:right="-15" w:firstLine="0"/>
                      <w:jc w:val="left"/>
                      <w:rPr>
                        <w:sz w:val="22"/>
                      </w:rPr>
                    </w:pPr>
                    <w:r>
                      <w:rPr>
                        <w:sz w:val="22"/>
                      </w:rPr>
                      <w:t>317,45</w:t>
                    </w:r>
                  </w:p>
                </w:txbxContent>
              </v:textbox>
              <v:stroke dashstyle="solid"/>
              <w10:wrap type="none"/>
            </v:shape>
            <v:shape style="position:absolute;left:7228;top:4918;width:850;height:1997" type="#_x0000_t202" filled="false" stroked="true" strokeweight=".478972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3"/>
                      <w:rPr>
                        <w:sz w:val="23"/>
                      </w:rPr>
                    </w:pPr>
                  </w:p>
                  <w:p>
                    <w:pPr>
                      <w:spacing w:before="0"/>
                      <w:ind w:left="105" w:right="0" w:firstLine="0"/>
                      <w:jc w:val="left"/>
                      <w:rPr>
                        <w:sz w:val="22"/>
                      </w:rPr>
                    </w:pPr>
                    <w:r>
                      <w:rPr>
                        <w:sz w:val="22"/>
                      </w:rPr>
                      <w:t>0,39</w:t>
                    </w:r>
                  </w:p>
                </w:txbxContent>
              </v:textbox>
              <v:stroke dashstyle="solid"/>
              <w10:wrap type="none"/>
            </v:shape>
            <v:shape style="position:absolute;left:6662;top:4918;width:567;height:1997" type="#_x0000_t202" filled="false" stroked="true" strokeweight=".480137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2"/>
                      <w:rPr>
                        <w:sz w:val="23"/>
                      </w:rPr>
                    </w:pPr>
                  </w:p>
                  <w:p>
                    <w:pPr>
                      <w:spacing w:before="1"/>
                      <w:ind w:left="105" w:right="0" w:firstLine="0"/>
                      <w:jc w:val="left"/>
                      <w:rPr>
                        <w:sz w:val="22"/>
                      </w:rPr>
                    </w:pPr>
                    <w:r>
                      <w:rPr>
                        <w:sz w:val="22"/>
                      </w:rPr>
                      <w:t>0,39</w:t>
                    </w:r>
                  </w:p>
                </w:txbxContent>
              </v:textbox>
              <v:stroke dashstyle="solid"/>
              <w10:wrap type="none"/>
            </v:shape>
            <v:shape style="position:absolute;left:5807;top:4918;width:855;height:1997" type="#_x0000_t202" filled="false" stroked="true" strokeweight=".480146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2"/>
                      <w:rPr>
                        <w:sz w:val="23"/>
                      </w:rPr>
                    </w:pPr>
                  </w:p>
                  <w:p>
                    <w:pPr>
                      <w:spacing w:before="1"/>
                      <w:ind w:left="-10" w:right="0" w:firstLine="0"/>
                      <w:jc w:val="left"/>
                      <w:rPr>
                        <w:sz w:val="22"/>
                      </w:rPr>
                    </w:pPr>
                    <w:r>
                      <w:rPr>
                        <w:sz w:val="22"/>
                      </w:rPr>
                      <w:t>314,519</w:t>
                    </w:r>
                  </w:p>
                </w:txbxContent>
              </v:textbox>
              <v:stroke dashstyle="solid"/>
              <w10:wrap type="none"/>
            </v:shape>
            <v:shape style="position:absolute;left:4958;top:4918;width:850;height:1997" type="#_x0000_t202" filled="false" stroked="true" strokeweight=".480126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2"/>
                      <w:rPr>
                        <w:sz w:val="23"/>
                      </w:rPr>
                    </w:pPr>
                  </w:p>
                  <w:p>
                    <w:pPr>
                      <w:spacing w:before="1"/>
                      <w:ind w:left="105" w:right="0" w:firstLine="0"/>
                      <w:jc w:val="left"/>
                      <w:rPr>
                        <w:sz w:val="22"/>
                      </w:rPr>
                    </w:pPr>
                    <w:r>
                      <w:rPr>
                        <w:sz w:val="22"/>
                      </w:rPr>
                      <w:t>0,491</w:t>
                    </w:r>
                  </w:p>
                </w:txbxContent>
              </v:textbox>
              <v:stroke dashstyle="solid"/>
              <w10:wrap type="none"/>
            </v:shape>
            <v:shape style="position:absolute;left:4252;top:4918;width:706;height:1997" type="#_x0000_t202" filled="false" stroked="true" strokeweight=".480119pt" strokecolor="#000000">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2"/>
                      <w:rPr>
                        <w:sz w:val="23"/>
                      </w:rPr>
                    </w:pPr>
                  </w:p>
                  <w:p>
                    <w:pPr>
                      <w:spacing w:before="1"/>
                      <w:ind w:left="105" w:right="0" w:firstLine="0"/>
                      <w:jc w:val="left"/>
                      <w:rPr>
                        <w:sz w:val="22"/>
                      </w:rPr>
                    </w:pPr>
                    <w:r>
                      <w:rPr>
                        <w:sz w:val="22"/>
                      </w:rPr>
                      <w:t>0,491</w:t>
                    </w:r>
                  </w:p>
                </w:txbxContent>
              </v:textbox>
              <v:stroke dashstyle="solid"/>
              <w10:wrap type="none"/>
            </v:shape>
            <v:shape style="position:absolute;left:3542;top:4918;width:711;height:1997" type="#_x0000_t202" filled="false" stroked="true" strokeweight=".47895pt" strokecolor="#000000">
              <v:textbox inset="0,0,0,0">
                <w:txbxContent>
                  <w:p>
                    <w:pPr>
                      <w:spacing w:line="240" w:lineRule="auto" w:before="0"/>
                      <w:rPr>
                        <w:sz w:val="24"/>
                      </w:rPr>
                    </w:pPr>
                  </w:p>
                  <w:p>
                    <w:pPr>
                      <w:spacing w:line="240" w:lineRule="auto" w:before="7"/>
                      <w:rPr>
                        <w:sz w:val="28"/>
                      </w:rPr>
                    </w:pPr>
                  </w:p>
                  <w:p>
                    <w:pPr>
                      <w:spacing w:line="240" w:lineRule="auto" w:before="1"/>
                      <w:ind w:left="105" w:right="115" w:firstLine="0"/>
                      <w:jc w:val="left"/>
                      <w:rPr>
                        <w:sz w:val="22"/>
                      </w:rPr>
                    </w:pPr>
                    <w:r>
                      <w:rPr>
                        <w:sz w:val="22"/>
                      </w:rPr>
                      <w:t>к-л Верк е</w:t>
                    </w:r>
                  </w:p>
                </w:txbxContent>
              </v:textbox>
              <v:stroke dashstyle="solid"/>
              <w10:wrap type="none"/>
            </v:shape>
            <v:shape style="position:absolute;left:2692;top:4918;width:850;height:1997" type="#_x0000_t202" filled="false" stroked="true" strokeweight=".478942pt" strokecolor="#000000">
              <v:textbox inset="0,0,0,0">
                <w:txbxContent>
                  <w:p>
                    <w:pPr>
                      <w:spacing w:line="240" w:lineRule="auto" w:before="0"/>
                      <w:rPr>
                        <w:sz w:val="24"/>
                      </w:rPr>
                    </w:pPr>
                  </w:p>
                  <w:p>
                    <w:pPr>
                      <w:spacing w:line="240" w:lineRule="auto" w:before="0"/>
                      <w:rPr>
                        <w:sz w:val="24"/>
                      </w:rPr>
                    </w:pPr>
                  </w:p>
                  <w:p>
                    <w:pPr>
                      <w:spacing w:line="240" w:lineRule="auto" w:before="4"/>
                      <w:rPr>
                        <w:sz w:val="26"/>
                      </w:rPr>
                    </w:pPr>
                  </w:p>
                  <w:p>
                    <w:pPr>
                      <w:spacing w:before="0"/>
                      <w:ind w:left="105" w:right="0" w:firstLine="0"/>
                      <w:jc w:val="left"/>
                      <w:rPr>
                        <w:sz w:val="22"/>
                      </w:rPr>
                    </w:pPr>
                    <w:r>
                      <w:rPr>
                        <w:sz w:val="22"/>
                      </w:rPr>
                      <w:t>5280,0</w:t>
                    </w:r>
                  </w:p>
                </w:txbxContent>
              </v:textbox>
              <v:stroke dashstyle="solid"/>
              <w10:wrap type="none"/>
            </v:shape>
            <v:shape style="position:absolute;left:1699;top:4918;width:994;height:1997" type="#_x0000_t202" filled="false" stroked="true" strokeweight=".478934pt" strokecolor="#000000">
              <v:textbox inset="0,0,0,0">
                <w:txbxContent>
                  <w:p>
                    <w:pPr>
                      <w:spacing w:line="243" w:lineRule="exact" w:before="0"/>
                      <w:ind w:left="105" w:right="0" w:firstLine="0"/>
                      <w:jc w:val="left"/>
                      <w:rPr>
                        <w:sz w:val="22"/>
                      </w:rPr>
                    </w:pPr>
                    <w:r>
                      <w:rPr>
                        <w:sz w:val="22"/>
                      </w:rPr>
                      <w:t>ТОВ</w:t>
                    </w:r>
                  </w:p>
                  <w:p>
                    <w:pPr>
                      <w:spacing w:before="0"/>
                      <w:ind w:left="105" w:right="86" w:firstLine="0"/>
                      <w:jc w:val="left"/>
                      <w:rPr>
                        <w:sz w:val="22"/>
                      </w:rPr>
                    </w:pPr>
                    <w:r>
                      <w:rPr>
                        <w:sz w:val="22"/>
                      </w:rPr>
                      <w:t>"Водока нал Карпатв із"</w:t>
                    </w:r>
                  </w:p>
                </w:txbxContent>
              </v:textbox>
              <v:stroke dashstyle="solid"/>
              <w10:wrap type="none"/>
            </v:shape>
            <v:shape style="position:absolute;left:10204;top:4654;width:567;height:264" type="#_x0000_t202" filled="false" stroked="true" strokeweight=".479798pt" strokecolor="#000000">
              <v:textbox inset="0,0,0,0">
                <w:txbxContent>
                  <w:p>
                    <w:pPr>
                      <w:spacing w:line="244" w:lineRule="exact" w:before="0"/>
                      <w:ind w:left="105" w:right="0" w:firstLine="0"/>
                      <w:jc w:val="left"/>
                      <w:rPr>
                        <w:sz w:val="22"/>
                      </w:rPr>
                    </w:pPr>
                    <w:r>
                      <w:rPr>
                        <w:sz w:val="22"/>
                      </w:rPr>
                      <w:t>12</w:t>
                    </w:r>
                  </w:p>
                </w:txbxContent>
              </v:textbox>
              <v:stroke dashstyle="solid"/>
              <w10:wrap type="none"/>
            </v:shape>
            <v:shape style="position:absolute;left:9355;top:4654;width:850;height:264" type="#_x0000_t202" filled="false" stroked="true" strokeweight=".47899pt" strokecolor="#000000">
              <v:textbox inset="0,0,0,0">
                <w:txbxContent>
                  <w:p>
                    <w:pPr>
                      <w:spacing w:line="244" w:lineRule="exact" w:before="0"/>
                      <w:ind w:left="105" w:right="0" w:firstLine="0"/>
                      <w:jc w:val="left"/>
                      <w:rPr>
                        <w:sz w:val="22"/>
                      </w:rPr>
                    </w:pPr>
                    <w:r>
                      <w:rPr>
                        <w:sz w:val="22"/>
                      </w:rPr>
                      <w:t>11</w:t>
                    </w:r>
                  </w:p>
                </w:txbxContent>
              </v:textbox>
              <v:stroke dashstyle="solid"/>
              <w10:wrap type="none"/>
            </v:shape>
            <v:shape style="position:absolute;left:8788;top:4654;width:567;height:264" type="#_x0000_t202" filled="false" stroked="true" strokeweight=".479765pt" strokecolor="#000000">
              <v:textbox inset="0,0,0,0">
                <w:txbxContent>
                  <w:p>
                    <w:pPr>
                      <w:spacing w:line="244" w:lineRule="exact" w:before="0"/>
                      <w:ind w:left="105" w:right="0" w:firstLine="0"/>
                      <w:jc w:val="left"/>
                      <w:rPr>
                        <w:sz w:val="22"/>
                      </w:rPr>
                    </w:pPr>
                    <w:r>
                      <w:rPr>
                        <w:sz w:val="22"/>
                      </w:rPr>
                      <w:t>10</w:t>
                    </w:r>
                  </w:p>
                </w:txbxContent>
              </v:textbox>
              <v:stroke dashstyle="solid"/>
              <w10:wrap type="none"/>
            </v:shape>
            <v:shape style="position:absolute;left:8078;top:4654;width:711;height:264" type="#_x0000_t202" filled="false" stroked="true" strokeweight=".479778pt" strokecolor="#000000">
              <v:textbox inset="0,0,0,0">
                <w:txbxContent>
                  <w:p>
                    <w:pPr>
                      <w:spacing w:line="244" w:lineRule="exact" w:before="0"/>
                      <w:ind w:left="105" w:right="0" w:firstLine="0"/>
                      <w:jc w:val="left"/>
                      <w:rPr>
                        <w:sz w:val="22"/>
                      </w:rPr>
                    </w:pPr>
                    <w:r>
                      <w:rPr>
                        <w:w w:val="100"/>
                        <w:sz w:val="22"/>
                      </w:rPr>
                      <w:t>9</w:t>
                    </w:r>
                  </w:p>
                </w:txbxContent>
              </v:textbox>
              <v:stroke dashstyle="solid"/>
              <w10:wrap type="none"/>
            </v:shape>
            <v:shape style="position:absolute;left:7228;top:4654;width:850;height:264" type="#_x0000_t202" filled="false" stroked="true" strokeweight=".478972pt" strokecolor="#000000">
              <v:textbox inset="0,0,0,0">
                <w:txbxContent>
                  <w:p>
                    <w:pPr>
                      <w:spacing w:line="244" w:lineRule="exact" w:before="0"/>
                      <w:ind w:left="105" w:right="0" w:firstLine="0"/>
                      <w:jc w:val="left"/>
                      <w:rPr>
                        <w:sz w:val="22"/>
                      </w:rPr>
                    </w:pPr>
                    <w:r>
                      <w:rPr>
                        <w:w w:val="100"/>
                        <w:sz w:val="22"/>
                      </w:rPr>
                      <w:t>8</w:t>
                    </w:r>
                  </w:p>
                </w:txbxContent>
              </v:textbox>
              <v:stroke dashstyle="solid"/>
              <w10:wrap type="none"/>
            </v:shape>
            <v:shape style="position:absolute;left:6662;top:4654;width:567;height:264" type="#_x0000_t202" filled="false" stroked="true" strokeweight=".480137pt" strokecolor="#000000">
              <v:textbox inset="0,0,0,0">
                <w:txbxContent>
                  <w:p>
                    <w:pPr>
                      <w:spacing w:line="244" w:lineRule="exact" w:before="0"/>
                      <w:ind w:left="105" w:right="0" w:firstLine="0"/>
                      <w:jc w:val="left"/>
                      <w:rPr>
                        <w:sz w:val="22"/>
                      </w:rPr>
                    </w:pPr>
                    <w:r>
                      <w:rPr>
                        <w:w w:val="100"/>
                        <w:sz w:val="22"/>
                      </w:rPr>
                      <w:t>7</w:t>
                    </w:r>
                  </w:p>
                </w:txbxContent>
              </v:textbox>
              <v:stroke dashstyle="solid"/>
              <w10:wrap type="none"/>
            </v:shape>
            <v:shape style="position:absolute;left:5807;top:4654;width:855;height:264" type="#_x0000_t202" filled="false" stroked="true" strokeweight=".480146pt" strokecolor="#000000">
              <v:textbox inset="0,0,0,0">
                <w:txbxContent>
                  <w:p>
                    <w:pPr>
                      <w:spacing w:line="244" w:lineRule="exact" w:before="0"/>
                      <w:ind w:left="105" w:right="0" w:firstLine="0"/>
                      <w:jc w:val="left"/>
                      <w:rPr>
                        <w:sz w:val="22"/>
                      </w:rPr>
                    </w:pPr>
                    <w:r>
                      <w:rPr>
                        <w:w w:val="100"/>
                        <w:sz w:val="22"/>
                      </w:rPr>
                      <w:t>6</w:t>
                    </w:r>
                  </w:p>
                </w:txbxContent>
              </v:textbox>
              <v:stroke dashstyle="solid"/>
              <w10:wrap type="none"/>
            </v:shape>
            <v:shape style="position:absolute;left:4958;top:4654;width:850;height:264" type="#_x0000_t202" filled="false" stroked="true" strokeweight=".480126pt" strokecolor="#000000">
              <v:textbox inset="0,0,0,0">
                <w:txbxContent>
                  <w:p>
                    <w:pPr>
                      <w:spacing w:line="244" w:lineRule="exact" w:before="0"/>
                      <w:ind w:left="105" w:right="0" w:firstLine="0"/>
                      <w:jc w:val="left"/>
                      <w:rPr>
                        <w:sz w:val="22"/>
                      </w:rPr>
                    </w:pPr>
                    <w:r>
                      <w:rPr>
                        <w:w w:val="100"/>
                        <w:sz w:val="22"/>
                      </w:rPr>
                      <w:t>5</w:t>
                    </w:r>
                  </w:p>
                </w:txbxContent>
              </v:textbox>
              <v:stroke dashstyle="solid"/>
              <w10:wrap type="none"/>
            </v:shape>
            <v:shape style="position:absolute;left:4252;top:4654;width:706;height:264" type="#_x0000_t202" filled="false" stroked="true" strokeweight=".480119pt" strokecolor="#000000">
              <v:textbox inset="0,0,0,0">
                <w:txbxContent>
                  <w:p>
                    <w:pPr>
                      <w:spacing w:line="244" w:lineRule="exact" w:before="0"/>
                      <w:ind w:left="105" w:right="0" w:firstLine="0"/>
                      <w:jc w:val="left"/>
                      <w:rPr>
                        <w:sz w:val="22"/>
                      </w:rPr>
                    </w:pPr>
                    <w:r>
                      <w:rPr>
                        <w:w w:val="100"/>
                        <w:sz w:val="22"/>
                      </w:rPr>
                      <w:t>4</w:t>
                    </w:r>
                  </w:p>
                </w:txbxContent>
              </v:textbox>
              <v:stroke dashstyle="solid"/>
              <w10:wrap type="none"/>
            </v:shape>
            <v:shape style="position:absolute;left:3542;top:4654;width:711;height:264" type="#_x0000_t202" filled="false" stroked="true" strokeweight=".47895pt" strokecolor="#000000">
              <v:textbox inset="0,0,0,0">
                <w:txbxContent>
                  <w:p>
                    <w:pPr>
                      <w:spacing w:line="244" w:lineRule="exact" w:before="0"/>
                      <w:ind w:left="105" w:right="0" w:firstLine="0"/>
                      <w:jc w:val="left"/>
                      <w:rPr>
                        <w:sz w:val="22"/>
                      </w:rPr>
                    </w:pPr>
                    <w:r>
                      <w:rPr>
                        <w:w w:val="100"/>
                        <w:sz w:val="22"/>
                      </w:rPr>
                      <w:t>3</w:t>
                    </w:r>
                  </w:p>
                </w:txbxContent>
              </v:textbox>
              <v:stroke dashstyle="solid"/>
              <w10:wrap type="none"/>
            </v:shape>
            <v:shape style="position:absolute;left:2692;top:4654;width:850;height:264" type="#_x0000_t202" filled="false" stroked="true" strokeweight=".478942pt" strokecolor="#000000">
              <v:textbox inset="0,0,0,0">
                <w:txbxContent>
                  <w:p>
                    <w:pPr>
                      <w:spacing w:line="244" w:lineRule="exact" w:before="0"/>
                      <w:ind w:left="105" w:right="0" w:firstLine="0"/>
                      <w:jc w:val="left"/>
                      <w:rPr>
                        <w:sz w:val="22"/>
                      </w:rPr>
                    </w:pPr>
                    <w:r>
                      <w:rPr>
                        <w:w w:val="100"/>
                        <w:sz w:val="22"/>
                      </w:rPr>
                      <w:t>2</w:t>
                    </w:r>
                  </w:p>
                </w:txbxContent>
              </v:textbox>
              <v:stroke dashstyle="solid"/>
              <w10:wrap type="none"/>
            </v:shape>
            <v:shape style="position:absolute;left:1699;top:4654;width:994;height:264" type="#_x0000_t202" filled="false" stroked="true" strokeweight=".478934pt" strokecolor="#000000">
              <v:textbox inset="0,0,0,0">
                <w:txbxContent>
                  <w:p>
                    <w:pPr>
                      <w:spacing w:line="244" w:lineRule="exact" w:before="0"/>
                      <w:ind w:left="105" w:right="0" w:firstLine="0"/>
                      <w:jc w:val="left"/>
                      <w:rPr>
                        <w:sz w:val="22"/>
                      </w:rPr>
                    </w:pPr>
                    <w:r>
                      <w:rPr>
                        <w:w w:val="100"/>
                        <w:sz w:val="22"/>
                      </w:rPr>
                      <w:t>1</w:t>
                    </w:r>
                  </w:p>
                </w:txbxContent>
              </v:textbox>
              <v:stroke dashstyle="solid"/>
              <w10:wrap type="none"/>
            </v:shape>
            <v:shape style="position:absolute;left:8788;top:963;width:1983;height:428" type="#_x0000_t202" filled="false" stroked="true" strokeweight=".479798pt" strokecolor="#000000">
              <v:textbox inset="0,0,0,0">
                <w:txbxContent>
                  <w:p>
                    <w:pPr>
                      <w:spacing w:before="86"/>
                      <w:ind w:left="105" w:right="0" w:firstLine="0"/>
                      <w:jc w:val="left"/>
                      <w:rPr>
                        <w:sz w:val="20"/>
                      </w:rPr>
                    </w:pPr>
                    <w:r>
                      <w:rPr>
                        <w:sz w:val="20"/>
                      </w:rPr>
                      <w:t>2017 рік</w:t>
                    </w:r>
                  </w:p>
                </w:txbxContent>
              </v:textbox>
              <v:stroke dashstyle="solid"/>
              <w10:wrap type="none"/>
            </v:shape>
            <v:shape style="position:absolute;left:6662;top:963;width:2127;height:428" type="#_x0000_t202" filled="false" stroked="true" strokeweight=".479778pt" strokecolor="#000000">
              <v:textbox inset="0,0,0,0">
                <w:txbxContent>
                  <w:p>
                    <w:pPr>
                      <w:spacing w:before="86"/>
                      <w:ind w:left="105" w:right="0" w:firstLine="0"/>
                      <w:jc w:val="left"/>
                      <w:rPr>
                        <w:sz w:val="20"/>
                      </w:rPr>
                    </w:pPr>
                    <w:r>
                      <w:rPr>
                        <w:sz w:val="20"/>
                      </w:rPr>
                      <w:t>2016 рік</w:t>
                    </w:r>
                  </w:p>
                </w:txbxContent>
              </v:textbox>
              <v:stroke dashstyle="solid"/>
              <w10:wrap type="none"/>
            </v:shape>
            <v:shape style="position:absolute;left:4252;top:963;width:2410;height:428" type="#_x0000_t202" filled="false" stroked="true" strokeweight=".480146pt" strokecolor="#000000">
              <v:textbox inset="0,0,0,0">
                <w:txbxContent>
                  <w:p>
                    <w:pPr>
                      <w:spacing w:before="86"/>
                      <w:ind w:left="105" w:right="0" w:firstLine="0"/>
                      <w:jc w:val="left"/>
                      <w:rPr>
                        <w:sz w:val="20"/>
                      </w:rPr>
                    </w:pPr>
                    <w:r>
                      <w:rPr>
                        <w:sz w:val="20"/>
                      </w:rPr>
                      <w:t>2015 рік</w:t>
                    </w:r>
                  </w:p>
                </w:txbxContent>
              </v:textbox>
              <v:stroke dashstyle="solid"/>
              <w10:wrap type="none"/>
            </v:shape>
            <v:shape style="position:absolute;left:3542;top:963;width:711;height:3692" type="#_x0000_t202" filled="false" stroked="true" strokeweight=".47895pt" strokecolor="#000000">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4"/>
                      <w:rPr>
                        <w:sz w:val="19"/>
                      </w:rPr>
                    </w:pPr>
                  </w:p>
                  <w:p>
                    <w:pPr>
                      <w:spacing w:before="1"/>
                      <w:ind w:left="105" w:right="113" w:firstLine="0"/>
                      <w:jc w:val="both"/>
                      <w:rPr>
                        <w:sz w:val="20"/>
                      </w:rPr>
                    </w:pPr>
                    <w:r>
                      <w:rPr>
                        <w:sz w:val="20"/>
                      </w:rPr>
                      <w:t>Водн ийоб’ єкт</w:t>
                    </w:r>
                  </w:p>
                </w:txbxContent>
              </v:textbox>
              <v:stroke dashstyle="solid"/>
              <w10:wrap type="none"/>
            </v:shape>
            <v:shape style="position:absolute;left:2692;top:963;width:850;height:3692" type="#_x0000_t202" filled="false" stroked="true" strokeweight=".478942pt" strokecolor="#000000">
              <v:textbox inset="0,0,0,0">
                <w:txbxContent>
                  <w:p>
                    <w:pPr>
                      <w:spacing w:line="240" w:lineRule="auto" w:before="0"/>
                      <w:ind w:left="47" w:right="33" w:firstLine="0"/>
                      <w:jc w:val="left"/>
                      <w:rPr>
                        <w:sz w:val="20"/>
                      </w:rPr>
                    </w:pPr>
                    <w:r>
                      <w:rPr>
                        <w:sz w:val="20"/>
                      </w:rPr>
                      <w:t>Наявніс ть, потужні сть (м3/доб у), ефектив ність викорис тання (викори стання потужно сті) очисних споруд</w:t>
                    </w:r>
                  </w:p>
                </w:txbxContent>
              </v:textbox>
              <v:stroke dashstyle="solid"/>
              <w10:wrap type="none"/>
            </v:shape>
            <v:shape style="position:absolute;left:1699;top:963;width:994;height:3692" type="#_x0000_t202" filled="false" stroked="true" strokeweight=".478934pt" strokecolor="#000000">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4"/>
                      <w:rPr>
                        <w:sz w:val="19"/>
                      </w:rPr>
                    </w:pPr>
                  </w:p>
                  <w:p>
                    <w:pPr>
                      <w:spacing w:before="0"/>
                      <w:ind w:left="104" w:right="0" w:firstLine="0"/>
                      <w:jc w:val="left"/>
                      <w:rPr>
                        <w:sz w:val="20"/>
                      </w:rPr>
                    </w:pPr>
                    <w:r>
                      <w:rPr>
                        <w:sz w:val="20"/>
                      </w:rPr>
                      <w:t>водокор истувача</w:t>
                    </w:r>
                  </w:p>
                  <w:p>
                    <w:pPr>
                      <w:spacing w:line="235" w:lineRule="auto" w:before="5"/>
                      <w:ind w:left="104" w:right="0" w:firstLine="0"/>
                      <w:jc w:val="left"/>
                      <w:rPr>
                        <w:sz w:val="20"/>
                      </w:rPr>
                    </w:pPr>
                    <w:r>
                      <w:rPr>
                        <w:sz w:val="20"/>
                      </w:rPr>
                      <w:t>-забрудн ювача</w:t>
                    </w:r>
                  </w:p>
                </w:txbxContent>
              </v:textbox>
              <v:stroke dashstyle="solid"/>
              <w10:wrap type="none"/>
            </v:shape>
            <w10:wrap type="none"/>
          </v:group>
        </w:pict>
      </w:r>
      <w:r>
        <w:rPr/>
        <w:pict>
          <v:rect style="position:absolute;margin-left:84.719078pt;margin-top:48.427208pt;width:.479705pt;height:297.118024pt;mso-position-horizontal-relative:page;mso-position-vertical-relative:paragraph;z-index:15745536" filled="true" fillcolor="#000000" stroked="false">
            <v:fill type="solid"/>
            <w10:wrap type="none"/>
          </v:rect>
        </w:pict>
      </w:r>
      <w:r>
        <w:rPr/>
        <w:pict>
          <v:rect style="position:absolute;margin-left:134.399963pt;margin-top:48.427208pt;width:.478934pt;height:297.118024pt;mso-position-horizontal-relative:page;mso-position-vertical-relative:paragraph;z-index:15746048" filled="true" fillcolor="#000000" stroked="false">
            <v:fill type="solid"/>
            <w10:wrap type="none"/>
          </v:rect>
        </w:pict>
      </w:r>
      <w:r>
        <w:rPr/>
        <w:pict>
          <v:rect style="position:absolute;margin-left:176.878952pt;margin-top:48.427208pt;width:.478942pt;height:297.118024pt;mso-position-horizontal-relative:page;mso-position-vertical-relative:paragraph;z-index:15746560" filled="true" fillcolor="#000000" stroked="false">
            <v:fill type="solid"/>
            <w10:wrap type="none"/>
          </v:rect>
        </w:pict>
      </w:r>
      <w:r>
        <w:rPr/>
        <w:pict>
          <v:shape style="position:absolute;margin-left:218.017578pt;margin-top:68.666039pt;width:24.95pt;height:164.85pt;mso-position-horizontal-relative:page;mso-position-vertical-relative:paragraph;z-index:15747072" type="#_x0000_t202" filled="false" stroked="false">
            <v:textbox inset="0,0,0,0" style="layout-flow:vertical;mso-layout-flow-alt:bottom-to-top">
              <w:txbxContent>
                <w:p>
                  <w:pPr>
                    <w:spacing w:line="244" w:lineRule="auto" w:before="13"/>
                    <w:ind w:left="20" w:right="18" w:firstLine="0"/>
                    <w:jc w:val="left"/>
                    <w:rPr>
                      <w:sz w:val="20"/>
                    </w:rPr>
                  </w:pPr>
                  <w:r>
                    <w:rPr>
                      <w:sz w:val="20"/>
                    </w:rPr>
                    <w:t>об’єм скидання зворотних вод, млн. м³</w:t>
                  </w:r>
                </w:p>
              </w:txbxContent>
            </v:textbox>
            <w10:wrap type="none"/>
          </v:shape>
        </w:pict>
      </w:r>
      <w:r>
        <w:rPr/>
        <w:pict>
          <v:shape style="position:absolute;margin-left:245.137573pt;margin-top:120.487534pt;width:13.2pt;height:25.9pt;mso-position-horizontal-relative:page;mso-position-vertical-relative:paragraph;z-index:15748608" type="#_x0000_t202" filled="false" stroked="false">
            <v:textbox inset="0,0,0,0" style="layout-flow:vertical;mso-layout-flow-alt:bottom-to-top">
              <w:txbxContent>
                <w:p>
                  <w:pPr>
                    <w:spacing w:before="13"/>
                    <w:ind w:left="20" w:right="0" w:firstLine="0"/>
                    <w:jc w:val="left"/>
                    <w:rPr>
                      <w:sz w:val="20"/>
                    </w:rPr>
                  </w:pPr>
                  <w:r>
                    <w:rPr>
                      <w:sz w:val="20"/>
                    </w:rPr>
                    <w:t>об’єм</w:t>
                  </w:r>
                </w:p>
              </w:txbxContent>
            </v:textbox>
            <w10:wrap type="none"/>
          </v:shape>
        </w:pict>
      </w:r>
      <w:r>
        <w:rPr/>
        <w:pict>
          <v:shape style="position:absolute;margin-left:245.137573pt;margin-top:68.708786pt;width:13.2pt;height:41.45pt;mso-position-horizontal-relative:page;mso-position-vertical-relative:paragraph;z-index:15749120" type="#_x0000_t202" filled="false" stroked="false">
            <v:textbox inset="0,0,0,0" style="layout-flow:vertical;mso-layout-flow-alt:bottom-to-top">
              <w:txbxContent>
                <w:p>
                  <w:pPr>
                    <w:spacing w:before="13"/>
                    <w:ind w:left="20" w:right="0" w:firstLine="0"/>
                    <w:jc w:val="left"/>
                    <w:rPr>
                      <w:sz w:val="20"/>
                    </w:rPr>
                  </w:pPr>
                  <w:r>
                    <w:rPr>
                      <w:sz w:val="20"/>
                    </w:rPr>
                    <w:t>скидання</w:t>
                  </w:r>
                </w:p>
              </w:txbxContent>
            </v:textbox>
            <w10:wrap type="none"/>
          </v:shape>
        </w:pict>
      </w:r>
      <w:r>
        <w:rPr/>
        <w:pict>
          <v:shape style="position:absolute;margin-left:256.896576pt;margin-top:89.669609pt;width:13.2pt;height:48.35pt;mso-position-horizontal-relative:page;mso-position-vertical-relative:paragraph;z-index:15750144" type="#_x0000_t202" filled="false" stroked="false">
            <v:textbox inset="0,0,0,0" style="layout-flow:vertical;mso-layout-flow-alt:bottom-to-top">
              <w:txbxContent>
                <w:p>
                  <w:pPr>
                    <w:spacing w:before="13"/>
                    <w:ind w:left="20" w:right="0" w:firstLine="0"/>
                    <w:jc w:val="left"/>
                    <w:rPr>
                      <w:sz w:val="20"/>
                    </w:rPr>
                  </w:pPr>
                  <w:r>
                    <w:rPr>
                      <w:sz w:val="20"/>
                    </w:rPr>
                    <w:t>очищення)</w:t>
                  </w:r>
                </w:p>
              </w:txbxContent>
            </v:textbox>
            <w10:wrap type="none"/>
          </v:shape>
        </w:pict>
      </w:r>
      <w:r>
        <w:rPr/>
        <w:pict>
          <v:shape style="position:absolute;margin-left:256.896576pt;margin-top:68.632027pt;width:13.2pt;height:10.8pt;mso-position-horizontal-relative:page;mso-position-vertical-relative:paragraph;z-index:15750656" type="#_x0000_t202" filled="false" stroked="false">
            <v:textbox inset="0,0,0,0" style="layout-flow:vertical;mso-layout-flow-alt:bottom-to-top">
              <w:txbxContent>
                <w:p>
                  <w:pPr>
                    <w:spacing w:before="13"/>
                    <w:ind w:left="20" w:right="0" w:firstLine="0"/>
                    <w:jc w:val="left"/>
                    <w:rPr>
                      <w:sz w:val="20"/>
                    </w:rPr>
                  </w:pPr>
                  <w:r>
                    <w:rPr>
                      <w:sz w:val="20"/>
                    </w:rPr>
                    <w:t>та</w:t>
                  </w:r>
                </w:p>
              </w:txbxContent>
            </v:textbox>
            <w10:wrap type="none"/>
          </v:shape>
        </w:pict>
      </w:r>
      <w:r>
        <w:rPr/>
        <w:pict>
          <v:shape style="position:absolute;margin-left:268.656586pt;margin-top:68.545738pt;width:55.65pt;height:165pt;mso-position-horizontal-relative:page;mso-position-vertical-relative:paragraph;z-index:15751168" type="#_x0000_t202" filled="false" stroked="false">
            <v:textbox inset="0,0,0,0" style="layout-flow:vertical;mso-layout-flow-alt:bottom-to-top">
              <w:txbxContent>
                <w:p>
                  <w:pPr>
                    <w:tabs>
                      <w:tab w:pos="1306" w:val="left" w:leader="none"/>
                      <w:tab w:pos="2400" w:val="left" w:leader="none"/>
                    </w:tabs>
                    <w:spacing w:line="249" w:lineRule="auto" w:before="13"/>
                    <w:ind w:left="20" w:right="18" w:firstLine="0"/>
                    <w:jc w:val="left"/>
                    <w:rPr>
                      <w:sz w:val="20"/>
                    </w:rPr>
                  </w:pPr>
                  <w:r>
                    <w:rPr>
                      <w:sz w:val="20"/>
                    </w:rPr>
                    <w:t>недостатньо</w:t>
                    <w:tab/>
                    <w:t>очищених</w:t>
                    <w:tab/>
                  </w:r>
                  <w:r>
                    <w:rPr>
                      <w:spacing w:val="-3"/>
                      <w:sz w:val="20"/>
                    </w:rPr>
                    <w:t>зворотних </w:t>
                  </w:r>
                  <w:r>
                    <w:rPr>
                      <w:sz w:val="20"/>
                    </w:rPr>
                    <w:t>вод, млн. м³</w:t>
                  </w:r>
                </w:p>
                <w:p>
                  <w:pPr>
                    <w:spacing w:line="244" w:lineRule="auto" w:before="136"/>
                    <w:ind w:left="20" w:right="0" w:firstLine="0"/>
                    <w:jc w:val="left"/>
                    <w:rPr>
                      <w:sz w:val="20"/>
                    </w:rPr>
                  </w:pPr>
                  <w:r>
                    <w:rPr>
                      <w:sz w:val="20"/>
                    </w:rPr>
                    <w:t>Кількість забруднюючих речовин, що скидаються із зворотними водами, т</w:t>
                  </w:r>
                </w:p>
              </w:txbxContent>
            </v:textbox>
            <w10:wrap type="none"/>
          </v:shape>
        </w:pict>
      </w:r>
      <w:r>
        <w:rPr/>
        <w:pict>
          <v:shape style="position:absolute;margin-left:334.896576pt;margin-top:68.666039pt;width:24.95pt;height:164.85pt;mso-position-horizontal-relative:page;mso-position-vertical-relative:paragraph;z-index:15751680" type="#_x0000_t202" filled="false" stroked="false">
            <v:textbox inset="0,0,0,0" style="layout-flow:vertical;mso-layout-flow-alt:bottom-to-top">
              <w:txbxContent>
                <w:p>
                  <w:pPr>
                    <w:spacing w:line="244" w:lineRule="auto" w:before="13"/>
                    <w:ind w:left="20" w:right="18" w:firstLine="0"/>
                    <w:jc w:val="left"/>
                    <w:rPr>
                      <w:sz w:val="20"/>
                    </w:rPr>
                  </w:pPr>
                  <w:r>
                    <w:rPr>
                      <w:sz w:val="20"/>
                    </w:rPr>
                    <w:t>об’єм скидання зворотних вод, млн. м³</w:t>
                  </w:r>
                </w:p>
              </w:txbxContent>
            </v:textbox>
            <w10:wrap type="none"/>
          </v:shape>
        </w:pict>
      </w:r>
      <w:r>
        <w:rPr/>
        <w:pict>
          <v:shape style="position:absolute;margin-left:358.416565pt;margin-top:120.487534pt;width:13.2pt;height:25.9pt;mso-position-horizontal-relative:page;mso-position-vertical-relative:paragraph;z-index:15753216" type="#_x0000_t202" filled="false" stroked="false">
            <v:textbox inset="0,0,0,0" style="layout-flow:vertical;mso-layout-flow-alt:bottom-to-top">
              <w:txbxContent>
                <w:p>
                  <w:pPr>
                    <w:spacing w:before="13"/>
                    <w:ind w:left="20" w:right="0" w:firstLine="0"/>
                    <w:jc w:val="left"/>
                    <w:rPr>
                      <w:sz w:val="20"/>
                    </w:rPr>
                  </w:pPr>
                  <w:r>
                    <w:rPr>
                      <w:sz w:val="20"/>
                    </w:rPr>
                    <w:t>об’єм</w:t>
                  </w:r>
                </w:p>
              </w:txbxContent>
            </v:textbox>
            <w10:wrap type="none"/>
          </v:shape>
        </w:pict>
      </w:r>
      <w:r>
        <w:rPr/>
        <w:pict>
          <v:shape style="position:absolute;margin-left:358.416565pt;margin-top:68.708786pt;width:13.2pt;height:41.45pt;mso-position-horizontal-relative:page;mso-position-vertical-relative:paragraph;z-index:15753728" type="#_x0000_t202" filled="false" stroked="false">
            <v:textbox inset="0,0,0,0" style="layout-flow:vertical;mso-layout-flow-alt:bottom-to-top">
              <w:txbxContent>
                <w:p>
                  <w:pPr>
                    <w:spacing w:before="13"/>
                    <w:ind w:left="20" w:right="0" w:firstLine="0"/>
                    <w:jc w:val="left"/>
                    <w:rPr>
                      <w:sz w:val="20"/>
                    </w:rPr>
                  </w:pPr>
                  <w:r>
                    <w:rPr>
                      <w:sz w:val="20"/>
                    </w:rPr>
                    <w:t>скидання</w:t>
                  </w:r>
                </w:p>
              </w:txbxContent>
            </v:textbox>
            <w10:wrap type="none"/>
          </v:shape>
        </w:pict>
      </w:r>
      <w:r>
        <w:rPr/>
        <w:pict>
          <v:shape style="position:absolute;margin-left:370.416565pt;margin-top:89.669609pt;width:13.2pt;height:48.35pt;mso-position-horizontal-relative:page;mso-position-vertical-relative:paragraph;z-index:15754752" type="#_x0000_t202" filled="false" stroked="false">
            <v:textbox inset="0,0,0,0" style="layout-flow:vertical;mso-layout-flow-alt:bottom-to-top">
              <w:txbxContent>
                <w:p>
                  <w:pPr>
                    <w:spacing w:before="13"/>
                    <w:ind w:left="20" w:right="0" w:firstLine="0"/>
                    <w:jc w:val="left"/>
                    <w:rPr>
                      <w:sz w:val="20"/>
                    </w:rPr>
                  </w:pPr>
                  <w:r>
                    <w:rPr>
                      <w:sz w:val="20"/>
                    </w:rPr>
                    <w:t>очищення)</w:t>
                  </w:r>
                </w:p>
              </w:txbxContent>
            </v:textbox>
            <w10:wrap type="none"/>
          </v:shape>
        </w:pict>
      </w:r>
      <w:r>
        <w:rPr/>
        <w:pict>
          <v:shape style="position:absolute;margin-left:370.416565pt;margin-top:68.632027pt;width:13.2pt;height:10.8pt;mso-position-horizontal-relative:page;mso-position-vertical-relative:paragraph;z-index:15755264" type="#_x0000_t202" filled="false" stroked="false">
            <v:textbox inset="0,0,0,0" style="layout-flow:vertical;mso-layout-flow-alt:bottom-to-top">
              <w:txbxContent>
                <w:p>
                  <w:pPr>
                    <w:spacing w:before="13"/>
                    <w:ind w:left="20" w:right="0" w:firstLine="0"/>
                    <w:jc w:val="left"/>
                    <w:rPr>
                      <w:sz w:val="20"/>
                    </w:rPr>
                  </w:pPr>
                  <w:r>
                    <w:rPr>
                      <w:sz w:val="20"/>
                    </w:rPr>
                    <w:t>та</w:t>
                  </w:r>
                </w:p>
              </w:txbxContent>
            </v:textbox>
            <w10:wrap type="none"/>
          </v:shape>
        </w:pict>
      </w:r>
      <w:r>
        <w:rPr/>
        <w:pict>
          <v:shape style="position:absolute;margin-left:382.176575pt;margin-top:68.545738pt;width:84pt;height:165pt;mso-position-horizontal-relative:page;mso-position-vertical-relative:paragraph;z-index:15755776" type="#_x0000_t202" filled="false" stroked="false">
            <v:textbox inset="0,0,0,0" style="layout-flow:vertical;mso-layout-flow-alt:bottom-to-top">
              <w:txbxContent>
                <w:p>
                  <w:pPr>
                    <w:tabs>
                      <w:tab w:pos="1306" w:val="left" w:leader="none"/>
                      <w:tab w:pos="2400" w:val="left" w:leader="none"/>
                    </w:tabs>
                    <w:spacing w:line="244" w:lineRule="auto" w:before="13"/>
                    <w:ind w:left="20" w:right="18" w:firstLine="0"/>
                    <w:jc w:val="left"/>
                    <w:rPr>
                      <w:sz w:val="20"/>
                    </w:rPr>
                  </w:pPr>
                  <w:r>
                    <w:rPr>
                      <w:sz w:val="20"/>
                    </w:rPr>
                    <w:t>недостатньо</w:t>
                    <w:tab/>
                    <w:t>очищених</w:t>
                    <w:tab/>
                  </w:r>
                  <w:r>
                    <w:rPr>
                      <w:spacing w:val="-3"/>
                      <w:sz w:val="20"/>
                    </w:rPr>
                    <w:t>зворотних </w:t>
                  </w:r>
                  <w:r>
                    <w:rPr>
                      <w:sz w:val="20"/>
                    </w:rPr>
                    <w:t>вод, млн. м³</w:t>
                  </w:r>
                </w:p>
                <w:p>
                  <w:pPr>
                    <w:spacing w:line="244" w:lineRule="auto" w:before="73"/>
                    <w:ind w:left="20" w:right="0" w:firstLine="0"/>
                    <w:jc w:val="left"/>
                    <w:rPr>
                      <w:sz w:val="20"/>
                    </w:rPr>
                  </w:pPr>
                  <w:r>
                    <w:rPr>
                      <w:sz w:val="20"/>
                    </w:rPr>
                    <w:t>Кількість забруднюючих речовин, що скидаються із зворотними водами, т</w:t>
                  </w:r>
                </w:p>
                <w:p>
                  <w:pPr>
                    <w:spacing w:line="244" w:lineRule="auto" w:before="169"/>
                    <w:ind w:left="20" w:right="20" w:firstLine="0"/>
                    <w:jc w:val="left"/>
                    <w:rPr>
                      <w:sz w:val="20"/>
                    </w:rPr>
                  </w:pPr>
                  <w:r>
                    <w:rPr>
                      <w:sz w:val="20"/>
                    </w:rPr>
                    <w:t>об’єм скидання зворотних вод, млн. м³</w:t>
                  </w:r>
                </w:p>
              </w:txbxContent>
            </v:textbox>
            <w10:wrap type="none"/>
          </v:shape>
        </w:pict>
      </w:r>
      <w:r>
        <w:rPr/>
        <w:pict>
          <v:shape style="position:absolute;margin-left:464.736572pt;margin-top:120.487534pt;width:13.2pt;height:25.9pt;mso-position-horizontal-relative:page;mso-position-vertical-relative:paragraph;z-index:15757312" type="#_x0000_t202" filled="false" stroked="false">
            <v:textbox inset="0,0,0,0" style="layout-flow:vertical;mso-layout-flow-alt:bottom-to-top">
              <w:txbxContent>
                <w:p>
                  <w:pPr>
                    <w:spacing w:before="13"/>
                    <w:ind w:left="20" w:right="0" w:firstLine="0"/>
                    <w:jc w:val="left"/>
                    <w:rPr>
                      <w:sz w:val="20"/>
                    </w:rPr>
                  </w:pPr>
                  <w:r>
                    <w:rPr>
                      <w:sz w:val="20"/>
                    </w:rPr>
                    <w:t>об’єм</w:t>
                  </w:r>
                </w:p>
              </w:txbxContent>
            </v:textbox>
            <w10:wrap type="none"/>
          </v:shape>
        </w:pict>
      </w:r>
      <w:r>
        <w:rPr/>
        <w:pict>
          <v:shape style="position:absolute;margin-left:464.736572pt;margin-top:68.708786pt;width:13.2pt;height:41.45pt;mso-position-horizontal-relative:page;mso-position-vertical-relative:paragraph;z-index:15757824" type="#_x0000_t202" filled="false" stroked="false">
            <v:textbox inset="0,0,0,0" style="layout-flow:vertical;mso-layout-flow-alt:bottom-to-top">
              <w:txbxContent>
                <w:p>
                  <w:pPr>
                    <w:spacing w:before="13"/>
                    <w:ind w:left="20" w:right="0" w:firstLine="0"/>
                    <w:jc w:val="left"/>
                    <w:rPr>
                      <w:sz w:val="20"/>
                    </w:rPr>
                  </w:pPr>
                  <w:r>
                    <w:rPr>
                      <w:sz w:val="20"/>
                    </w:rPr>
                    <w:t>скидання</w:t>
                  </w:r>
                </w:p>
              </w:txbxContent>
            </v:textbox>
            <w10:wrap type="none"/>
          </v:shape>
        </w:pict>
      </w:r>
      <w:r>
        <w:rPr/>
        <w:pict>
          <v:shape style="position:absolute;margin-left:476.496582pt;margin-top:89.669609pt;width:13.2pt;height:143.85pt;mso-position-horizontal-relative:page;mso-position-vertical-relative:paragraph;z-index:15758336" type="#_x0000_t202" filled="false" stroked="false">
            <v:textbox inset="0,0,0,0" style="layout-flow:vertical;mso-layout-flow-alt:bottom-to-top">
              <w:txbxContent>
                <w:p>
                  <w:pPr>
                    <w:tabs>
                      <w:tab w:pos="1349" w:val="left" w:leader="none"/>
                      <w:tab w:pos="1930" w:val="left" w:leader="none"/>
                    </w:tabs>
                    <w:spacing w:before="13"/>
                    <w:ind w:left="20" w:right="0" w:firstLine="0"/>
                    <w:jc w:val="left"/>
                    <w:rPr>
                      <w:sz w:val="20"/>
                    </w:rPr>
                  </w:pPr>
                  <w:r>
                    <w:rPr>
                      <w:sz w:val="20"/>
                    </w:rPr>
                    <w:t>забруднених</w:t>
                    <w:tab/>
                    <w:t>(без</w:t>
                    <w:tab/>
                    <w:t>очищення)</w:t>
                  </w:r>
                </w:p>
              </w:txbxContent>
            </v:textbox>
            <w10:wrap type="none"/>
          </v:shape>
        </w:pict>
      </w:r>
      <w:r>
        <w:rPr/>
        <w:pict>
          <v:shape style="position:absolute;margin-left:476.496582pt;margin-top:68.632027pt;width:13.2pt;height:10.8pt;mso-position-horizontal-relative:page;mso-position-vertical-relative:paragraph;z-index:15758848" type="#_x0000_t202" filled="false" stroked="false">
            <v:textbox inset="0,0,0,0" style="layout-flow:vertical;mso-layout-flow-alt:bottom-to-top">
              <w:txbxContent>
                <w:p>
                  <w:pPr>
                    <w:spacing w:before="13"/>
                    <w:ind w:left="20" w:right="0" w:firstLine="0"/>
                    <w:jc w:val="left"/>
                    <w:rPr>
                      <w:sz w:val="20"/>
                    </w:rPr>
                  </w:pPr>
                  <w:r>
                    <w:rPr>
                      <w:sz w:val="20"/>
                    </w:rPr>
                    <w:t>та</w:t>
                  </w:r>
                </w:p>
              </w:txbxContent>
            </v:textbox>
            <w10:wrap type="none"/>
          </v:shape>
        </w:pict>
      </w:r>
      <w:r>
        <w:rPr/>
        <w:pict>
          <v:shape style="position:absolute;margin-left:488.496582pt;margin-top:68.545738pt;width:48.45pt;height:165pt;mso-position-horizontal-relative:page;mso-position-vertical-relative:paragraph;z-index:15759360" type="#_x0000_t202" filled="false" stroked="false">
            <v:textbox inset="0,0,0,0" style="layout-flow:vertical;mso-layout-flow-alt:bottom-to-top">
              <w:txbxContent>
                <w:p>
                  <w:pPr>
                    <w:tabs>
                      <w:tab w:pos="1306" w:val="left" w:leader="none"/>
                      <w:tab w:pos="2400" w:val="left" w:leader="none"/>
                    </w:tabs>
                    <w:spacing w:line="244" w:lineRule="auto" w:before="13"/>
                    <w:ind w:left="20" w:right="18" w:firstLine="0"/>
                    <w:jc w:val="left"/>
                    <w:rPr>
                      <w:sz w:val="20"/>
                    </w:rPr>
                  </w:pPr>
                  <w:r>
                    <w:rPr>
                      <w:sz w:val="20"/>
                    </w:rPr>
                    <w:t>недостатньо</w:t>
                    <w:tab/>
                    <w:t>очищених</w:t>
                    <w:tab/>
                  </w:r>
                  <w:r>
                    <w:rPr>
                      <w:spacing w:val="-3"/>
                      <w:sz w:val="20"/>
                    </w:rPr>
                    <w:t>зворотних </w:t>
                  </w:r>
                  <w:r>
                    <w:rPr>
                      <w:sz w:val="20"/>
                    </w:rPr>
                    <w:t>вод, млн. м³</w:t>
                  </w:r>
                </w:p>
                <w:p>
                  <w:pPr>
                    <w:spacing w:line="244" w:lineRule="auto" w:before="1"/>
                    <w:ind w:left="20" w:right="0" w:firstLine="0"/>
                    <w:jc w:val="left"/>
                    <w:rPr>
                      <w:sz w:val="20"/>
                    </w:rPr>
                  </w:pPr>
                  <w:r>
                    <w:rPr>
                      <w:sz w:val="20"/>
                    </w:rPr>
                    <w:t>Кількість забруднюючих речовин, що скидаються із зворотними водами, т</w:t>
                  </w:r>
                </w:p>
              </w:txbxContent>
            </v:textbox>
            <w10:wrap type="none"/>
          </v:shape>
        </w:pict>
      </w:r>
      <w:r>
        <w:rPr>
          <w:b/>
        </w:rPr>
        <w:t>Таблиця 3. </w:t>
      </w:r>
      <w:r>
        <w:rPr/>
        <w:t>Скидання зворотних вод та забруднюючих речовин основними водокористувачами - забруднювачами поверхневих водних об’єктів</w:t>
      </w:r>
    </w:p>
    <w:p>
      <w:pPr>
        <w:spacing w:after="0" w:line="276" w:lineRule="auto"/>
        <w:jc w:val="both"/>
        <w:sectPr>
          <w:pgSz w:w="11910" w:h="16840"/>
          <w:pgMar w:header="706" w:footer="0" w:top="940" w:bottom="280" w:left="1240" w:right="780"/>
        </w:sectPr>
      </w:pPr>
    </w:p>
    <w:p>
      <w:pPr>
        <w:spacing w:before="174"/>
        <w:ind w:left="1164" w:right="0" w:firstLine="0"/>
        <w:jc w:val="left"/>
        <w:rPr>
          <w:sz w:val="24"/>
        </w:rPr>
      </w:pPr>
      <w:r>
        <w:rPr>
          <w:b/>
          <w:sz w:val="24"/>
        </w:rPr>
        <w:t>Таблиця 4. </w:t>
      </w:r>
      <w:r>
        <w:rPr>
          <w:sz w:val="24"/>
        </w:rPr>
        <w:t>Водопостачання та водовідведення</w:t>
      </w:r>
    </w:p>
    <w:p>
      <w:pPr>
        <w:pStyle w:val="BodyText"/>
        <w:rPr>
          <w:sz w:val="20"/>
        </w:rPr>
      </w:pPr>
    </w:p>
    <w:p>
      <w:pPr>
        <w:pStyle w:val="BodyText"/>
        <w:rPr>
          <w:sz w:val="20"/>
        </w:rPr>
      </w:pPr>
    </w:p>
    <w:p>
      <w:pPr>
        <w:pStyle w:val="BodyText"/>
        <w:spacing w:before="9"/>
        <w:rPr>
          <w:sz w:val="19"/>
        </w:rPr>
      </w:pPr>
    </w:p>
    <w:tbl>
      <w:tblPr>
        <w:tblW w:w="0" w:type="auto"/>
        <w:jc w:val="lef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0"/>
        <w:gridCol w:w="2976"/>
        <w:gridCol w:w="3120"/>
      </w:tblGrid>
      <w:tr>
        <w:trPr>
          <w:trHeight w:val="1583" w:hRule="atLeast"/>
        </w:trPr>
        <w:tc>
          <w:tcPr>
            <w:tcW w:w="3120" w:type="dxa"/>
          </w:tcPr>
          <w:p>
            <w:pPr>
              <w:pStyle w:val="TableParagraph"/>
              <w:spacing w:line="240" w:lineRule="auto"/>
              <w:rPr>
                <w:sz w:val="26"/>
              </w:rPr>
            </w:pPr>
          </w:p>
          <w:p>
            <w:pPr>
              <w:pStyle w:val="TableParagraph"/>
              <w:spacing w:line="240" w:lineRule="auto" w:before="4"/>
              <w:rPr>
                <w:sz w:val="28"/>
              </w:rPr>
            </w:pPr>
          </w:p>
          <w:p>
            <w:pPr>
              <w:pStyle w:val="TableParagraph"/>
              <w:spacing w:line="240" w:lineRule="auto"/>
              <w:ind w:left="110"/>
              <w:rPr>
                <w:sz w:val="24"/>
              </w:rPr>
            </w:pPr>
            <w:r>
              <w:rPr>
                <w:sz w:val="24"/>
              </w:rPr>
              <w:t>Назва населеного пункту</w:t>
            </w:r>
          </w:p>
        </w:tc>
        <w:tc>
          <w:tcPr>
            <w:tcW w:w="2976" w:type="dxa"/>
          </w:tcPr>
          <w:p>
            <w:pPr>
              <w:pStyle w:val="TableParagraph"/>
              <w:tabs>
                <w:tab w:pos="1352" w:val="left" w:leader="none"/>
                <w:tab w:pos="2144" w:val="left" w:leader="none"/>
                <w:tab w:pos="2178" w:val="left" w:leader="none"/>
              </w:tabs>
              <w:spacing w:line="276" w:lineRule="auto"/>
              <w:ind w:left="110" w:right="114"/>
              <w:rPr>
                <w:sz w:val="24"/>
              </w:rPr>
            </w:pPr>
            <w:r>
              <w:rPr>
                <w:sz w:val="24"/>
              </w:rPr>
              <w:t>Частка населення, що </w:t>
            </w:r>
            <w:r>
              <w:rPr>
                <w:spacing w:val="-6"/>
                <w:sz w:val="24"/>
              </w:rPr>
              <w:t>має </w:t>
            </w:r>
            <w:r>
              <w:rPr>
                <w:sz w:val="24"/>
              </w:rPr>
              <w:t>доступ</w:t>
              <w:tab/>
              <w:t>до</w:t>
              <w:tab/>
            </w:r>
            <w:r>
              <w:rPr>
                <w:spacing w:val="-4"/>
                <w:sz w:val="24"/>
              </w:rPr>
              <w:t>систем </w:t>
            </w:r>
            <w:r>
              <w:rPr>
                <w:sz w:val="24"/>
              </w:rPr>
              <w:t>водопостачання (централізованих</w:t>
              <w:tab/>
              <w:tab/>
            </w:r>
            <w:r>
              <w:rPr>
                <w:spacing w:val="-4"/>
                <w:sz w:val="24"/>
              </w:rPr>
              <w:t>тощо),</w:t>
            </w:r>
          </w:p>
          <w:p>
            <w:pPr>
              <w:pStyle w:val="TableParagraph"/>
              <w:spacing w:line="274" w:lineRule="exact"/>
              <w:ind w:left="110"/>
              <w:rPr>
                <w:sz w:val="24"/>
              </w:rPr>
            </w:pPr>
            <w:r>
              <w:rPr>
                <w:sz w:val="24"/>
              </w:rPr>
              <w:t>%</w:t>
            </w:r>
          </w:p>
        </w:tc>
        <w:tc>
          <w:tcPr>
            <w:tcW w:w="3120" w:type="dxa"/>
          </w:tcPr>
          <w:p>
            <w:pPr>
              <w:pStyle w:val="TableParagraph"/>
              <w:tabs>
                <w:tab w:pos="1424" w:val="left" w:leader="none"/>
                <w:tab w:pos="2289" w:val="left" w:leader="none"/>
              </w:tabs>
              <w:spacing w:line="276" w:lineRule="auto" w:before="150"/>
              <w:ind w:left="110" w:right="114"/>
              <w:rPr>
                <w:sz w:val="24"/>
              </w:rPr>
            </w:pPr>
            <w:r>
              <w:rPr>
                <w:sz w:val="24"/>
              </w:rPr>
              <w:t>Частка населення, що має доступ</w:t>
              <w:tab/>
              <w:t>до</w:t>
              <w:tab/>
            </w:r>
            <w:r>
              <w:rPr>
                <w:spacing w:val="-3"/>
                <w:sz w:val="24"/>
              </w:rPr>
              <w:t>систем </w:t>
            </w:r>
            <w:r>
              <w:rPr>
                <w:sz w:val="24"/>
              </w:rPr>
              <w:t>водовідведення (централізованих тощо),</w:t>
            </w:r>
            <w:r>
              <w:rPr>
                <w:spacing w:val="-5"/>
                <w:sz w:val="24"/>
              </w:rPr>
              <w:t> </w:t>
            </w:r>
            <w:r>
              <w:rPr>
                <w:sz w:val="24"/>
              </w:rPr>
              <w:t>%</w:t>
            </w:r>
          </w:p>
        </w:tc>
      </w:tr>
      <w:tr>
        <w:trPr>
          <w:trHeight w:val="316" w:hRule="atLeast"/>
        </w:trPr>
        <w:tc>
          <w:tcPr>
            <w:tcW w:w="3120" w:type="dxa"/>
          </w:tcPr>
          <w:p>
            <w:pPr>
              <w:pStyle w:val="TableParagraph"/>
              <w:ind w:left="110"/>
              <w:rPr>
                <w:sz w:val="24"/>
              </w:rPr>
            </w:pPr>
            <w:r>
              <w:rPr>
                <w:sz w:val="24"/>
              </w:rPr>
              <w:t>Усього за регіоном</w:t>
            </w:r>
          </w:p>
        </w:tc>
        <w:tc>
          <w:tcPr>
            <w:tcW w:w="2976" w:type="dxa"/>
          </w:tcPr>
          <w:p>
            <w:pPr>
              <w:pStyle w:val="TableParagraph"/>
              <w:ind w:left="110"/>
              <w:rPr>
                <w:sz w:val="24"/>
              </w:rPr>
            </w:pPr>
            <w:r>
              <w:rPr>
                <w:sz w:val="24"/>
              </w:rPr>
              <w:t>37,3</w:t>
            </w:r>
          </w:p>
        </w:tc>
        <w:tc>
          <w:tcPr>
            <w:tcW w:w="3120" w:type="dxa"/>
          </w:tcPr>
          <w:p>
            <w:pPr>
              <w:pStyle w:val="TableParagraph"/>
              <w:ind w:left="110"/>
              <w:rPr>
                <w:sz w:val="24"/>
              </w:rPr>
            </w:pPr>
            <w:r>
              <w:rPr>
                <w:sz w:val="24"/>
              </w:rPr>
              <w:t>26,4</w:t>
            </w:r>
          </w:p>
        </w:tc>
      </w:tr>
      <w:tr>
        <w:trPr>
          <w:trHeight w:val="321" w:hRule="atLeast"/>
        </w:trPr>
        <w:tc>
          <w:tcPr>
            <w:tcW w:w="3120" w:type="dxa"/>
          </w:tcPr>
          <w:p>
            <w:pPr>
              <w:pStyle w:val="TableParagraph"/>
              <w:spacing w:line="272" w:lineRule="exact"/>
              <w:ind w:left="110"/>
              <w:rPr>
                <w:sz w:val="24"/>
              </w:rPr>
            </w:pPr>
            <w:r>
              <w:rPr>
                <w:sz w:val="24"/>
              </w:rPr>
              <w:t>у тому числі:</w:t>
            </w:r>
          </w:p>
        </w:tc>
        <w:tc>
          <w:tcPr>
            <w:tcW w:w="2976" w:type="dxa"/>
          </w:tcPr>
          <w:p>
            <w:pPr>
              <w:pStyle w:val="TableParagraph"/>
              <w:spacing w:line="240" w:lineRule="auto"/>
              <w:rPr>
                <w:sz w:val="24"/>
              </w:rPr>
            </w:pPr>
          </w:p>
        </w:tc>
        <w:tc>
          <w:tcPr>
            <w:tcW w:w="3120" w:type="dxa"/>
          </w:tcPr>
          <w:p>
            <w:pPr>
              <w:pStyle w:val="TableParagraph"/>
              <w:spacing w:line="240" w:lineRule="auto"/>
              <w:rPr>
                <w:sz w:val="24"/>
              </w:rPr>
            </w:pPr>
          </w:p>
        </w:tc>
      </w:tr>
      <w:tr>
        <w:trPr>
          <w:trHeight w:val="316" w:hRule="atLeast"/>
        </w:trPr>
        <w:tc>
          <w:tcPr>
            <w:tcW w:w="3120" w:type="dxa"/>
          </w:tcPr>
          <w:p>
            <w:pPr>
              <w:pStyle w:val="TableParagraph"/>
              <w:ind w:left="110"/>
              <w:rPr>
                <w:sz w:val="24"/>
              </w:rPr>
            </w:pPr>
            <w:r>
              <w:rPr>
                <w:sz w:val="24"/>
              </w:rPr>
              <w:t>у містах</w:t>
            </w:r>
          </w:p>
        </w:tc>
        <w:tc>
          <w:tcPr>
            <w:tcW w:w="2976" w:type="dxa"/>
          </w:tcPr>
          <w:p>
            <w:pPr>
              <w:pStyle w:val="TableParagraph"/>
              <w:ind w:left="110"/>
              <w:rPr>
                <w:sz w:val="24"/>
              </w:rPr>
            </w:pPr>
            <w:r>
              <w:rPr>
                <w:sz w:val="24"/>
              </w:rPr>
              <w:t>85,6</w:t>
            </w:r>
          </w:p>
        </w:tc>
        <w:tc>
          <w:tcPr>
            <w:tcW w:w="3120" w:type="dxa"/>
          </w:tcPr>
          <w:p>
            <w:pPr>
              <w:pStyle w:val="TableParagraph"/>
              <w:ind w:left="110"/>
              <w:rPr>
                <w:sz w:val="24"/>
              </w:rPr>
            </w:pPr>
            <w:r>
              <w:rPr>
                <w:sz w:val="24"/>
              </w:rPr>
              <w:t>80,0</w:t>
            </w:r>
          </w:p>
        </w:tc>
      </w:tr>
      <w:tr>
        <w:trPr>
          <w:trHeight w:val="316" w:hRule="atLeast"/>
        </w:trPr>
        <w:tc>
          <w:tcPr>
            <w:tcW w:w="3120" w:type="dxa"/>
          </w:tcPr>
          <w:p>
            <w:pPr>
              <w:pStyle w:val="TableParagraph"/>
              <w:ind w:left="110"/>
              <w:rPr>
                <w:sz w:val="24"/>
              </w:rPr>
            </w:pPr>
            <w:r>
              <w:rPr>
                <w:sz w:val="24"/>
              </w:rPr>
              <w:t>у селищах міського типу</w:t>
            </w:r>
          </w:p>
        </w:tc>
        <w:tc>
          <w:tcPr>
            <w:tcW w:w="2976" w:type="dxa"/>
          </w:tcPr>
          <w:p>
            <w:pPr>
              <w:pStyle w:val="TableParagraph"/>
              <w:ind w:left="110"/>
              <w:rPr>
                <w:sz w:val="24"/>
              </w:rPr>
            </w:pPr>
            <w:r>
              <w:rPr>
                <w:sz w:val="24"/>
              </w:rPr>
              <w:t>48,1</w:t>
            </w:r>
          </w:p>
        </w:tc>
        <w:tc>
          <w:tcPr>
            <w:tcW w:w="3120" w:type="dxa"/>
          </w:tcPr>
          <w:p>
            <w:pPr>
              <w:pStyle w:val="TableParagraph"/>
              <w:ind w:left="110"/>
              <w:rPr>
                <w:sz w:val="24"/>
              </w:rPr>
            </w:pPr>
            <w:r>
              <w:rPr>
                <w:sz w:val="24"/>
              </w:rPr>
              <w:t>39,0</w:t>
            </w:r>
          </w:p>
        </w:tc>
      </w:tr>
      <w:tr>
        <w:trPr>
          <w:trHeight w:val="316" w:hRule="atLeast"/>
        </w:trPr>
        <w:tc>
          <w:tcPr>
            <w:tcW w:w="3120" w:type="dxa"/>
          </w:tcPr>
          <w:p>
            <w:pPr>
              <w:pStyle w:val="TableParagraph"/>
              <w:ind w:left="110"/>
              <w:rPr>
                <w:sz w:val="24"/>
              </w:rPr>
            </w:pPr>
            <w:r>
              <w:rPr>
                <w:sz w:val="24"/>
              </w:rPr>
              <w:t>у селах</w:t>
            </w:r>
          </w:p>
        </w:tc>
        <w:tc>
          <w:tcPr>
            <w:tcW w:w="2976" w:type="dxa"/>
          </w:tcPr>
          <w:p>
            <w:pPr>
              <w:pStyle w:val="TableParagraph"/>
              <w:ind w:left="110"/>
              <w:rPr>
                <w:sz w:val="24"/>
              </w:rPr>
            </w:pPr>
            <w:r>
              <w:rPr>
                <w:sz w:val="24"/>
              </w:rPr>
              <w:t>14,5</w:t>
            </w:r>
          </w:p>
        </w:tc>
        <w:tc>
          <w:tcPr>
            <w:tcW w:w="3120" w:type="dxa"/>
          </w:tcPr>
          <w:p>
            <w:pPr>
              <w:pStyle w:val="TableParagraph"/>
              <w:ind w:left="110"/>
              <w:rPr>
                <w:sz w:val="24"/>
              </w:rPr>
            </w:pPr>
            <w:r>
              <w:rPr>
                <w:sz w:val="24"/>
              </w:rPr>
              <w:t>1,0</w:t>
            </w:r>
          </w:p>
        </w:tc>
      </w:tr>
    </w:tbl>
    <w:p>
      <w:pPr>
        <w:pStyle w:val="BodyText"/>
        <w:rPr>
          <w:sz w:val="20"/>
        </w:rPr>
      </w:pPr>
    </w:p>
    <w:p>
      <w:pPr>
        <w:pStyle w:val="BodyText"/>
        <w:rPr>
          <w:sz w:val="20"/>
        </w:rPr>
      </w:pPr>
    </w:p>
    <w:p>
      <w:pPr>
        <w:pStyle w:val="BodyText"/>
        <w:rPr>
          <w:sz w:val="20"/>
        </w:rPr>
      </w:pPr>
    </w:p>
    <w:p>
      <w:pPr>
        <w:pStyle w:val="BodyText"/>
        <w:spacing w:before="8"/>
        <w:rPr>
          <w:sz w:val="22"/>
        </w:rPr>
      </w:pPr>
    </w:p>
    <w:p>
      <w:pPr>
        <w:pStyle w:val="BodyText"/>
        <w:spacing w:line="276" w:lineRule="auto" w:before="1"/>
        <w:ind w:left="459" w:right="353" w:firstLine="849"/>
        <w:jc w:val="both"/>
      </w:pPr>
      <w:r>
        <w:rPr/>
        <w:t>Виходячи з вищевикладеного, можна зазначити наступні ключові проблеми сільської ради в галузі охорони навколишнього природного середовища (таблиця6)</w:t>
      </w:r>
    </w:p>
    <w:p>
      <w:pPr>
        <w:pStyle w:val="BodyText"/>
        <w:spacing w:before="3"/>
        <w:rPr>
          <w:sz w:val="28"/>
        </w:rPr>
      </w:pPr>
    </w:p>
    <w:p>
      <w:pPr>
        <w:pStyle w:val="BodyText"/>
        <w:ind w:left="1164"/>
      </w:pPr>
      <w:r>
        <w:rPr>
          <w:b/>
        </w:rPr>
        <w:t>Таблиця 5. </w:t>
      </w:r>
      <w:r>
        <w:rPr/>
        <w:t>Проблеми в галузі охорони навколишнього середовища</w:t>
      </w:r>
    </w:p>
    <w:p>
      <w:pPr>
        <w:pStyle w:val="BodyText"/>
        <w:rPr>
          <w:sz w:val="20"/>
        </w:rPr>
      </w:pPr>
    </w:p>
    <w:p>
      <w:pPr>
        <w:pStyle w:val="BodyText"/>
        <w:spacing w:before="7"/>
        <w:rPr>
          <w:sz w:val="12"/>
        </w:rPr>
      </w:pPr>
    </w:p>
    <w:tbl>
      <w:tblPr>
        <w:tblW w:w="0" w:type="auto"/>
        <w:jc w:val="left"/>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34"/>
        <w:gridCol w:w="8280"/>
      </w:tblGrid>
      <w:tr>
        <w:trPr>
          <w:trHeight w:val="316" w:hRule="atLeast"/>
        </w:trPr>
        <w:tc>
          <w:tcPr>
            <w:tcW w:w="1234" w:type="dxa"/>
          </w:tcPr>
          <w:p>
            <w:pPr>
              <w:pStyle w:val="TableParagraph"/>
              <w:spacing w:line="272" w:lineRule="exact"/>
              <w:ind w:right="98"/>
              <w:jc w:val="center"/>
              <w:rPr>
                <w:b/>
                <w:sz w:val="24"/>
              </w:rPr>
            </w:pPr>
            <w:r>
              <w:rPr>
                <w:b/>
                <w:sz w:val="24"/>
              </w:rPr>
              <w:t>№</w:t>
            </w:r>
          </w:p>
        </w:tc>
        <w:tc>
          <w:tcPr>
            <w:tcW w:w="8280" w:type="dxa"/>
          </w:tcPr>
          <w:p>
            <w:pPr>
              <w:pStyle w:val="TableParagraph"/>
              <w:spacing w:line="272" w:lineRule="exact"/>
              <w:ind w:left="3447" w:right="3692"/>
              <w:jc w:val="center"/>
              <w:rPr>
                <w:b/>
                <w:sz w:val="24"/>
              </w:rPr>
            </w:pPr>
            <w:r>
              <w:rPr>
                <w:b/>
                <w:sz w:val="24"/>
              </w:rPr>
              <w:t>Проблема</w:t>
            </w:r>
          </w:p>
        </w:tc>
      </w:tr>
      <w:tr>
        <w:trPr>
          <w:trHeight w:val="316" w:hRule="atLeast"/>
        </w:trPr>
        <w:tc>
          <w:tcPr>
            <w:tcW w:w="1234" w:type="dxa"/>
          </w:tcPr>
          <w:p>
            <w:pPr>
              <w:pStyle w:val="TableParagraph"/>
              <w:spacing w:line="272" w:lineRule="exact"/>
              <w:ind w:left="40"/>
              <w:rPr>
                <w:b/>
                <w:sz w:val="24"/>
              </w:rPr>
            </w:pPr>
            <w:r>
              <w:rPr>
                <w:b/>
                <w:sz w:val="24"/>
              </w:rPr>
              <w:t>1</w:t>
            </w:r>
          </w:p>
        </w:tc>
        <w:tc>
          <w:tcPr>
            <w:tcW w:w="8280" w:type="dxa"/>
          </w:tcPr>
          <w:p>
            <w:pPr>
              <w:pStyle w:val="TableParagraph"/>
              <w:ind w:left="44"/>
              <w:rPr>
                <w:sz w:val="24"/>
              </w:rPr>
            </w:pPr>
            <w:r>
              <w:rPr>
                <w:sz w:val="24"/>
              </w:rPr>
              <w:t>Незадовільний стан полігонів твердих побутових відходів (ТПВ)</w:t>
            </w:r>
          </w:p>
        </w:tc>
      </w:tr>
      <w:tr>
        <w:trPr>
          <w:trHeight w:val="316" w:hRule="atLeast"/>
        </w:trPr>
        <w:tc>
          <w:tcPr>
            <w:tcW w:w="1234" w:type="dxa"/>
          </w:tcPr>
          <w:p>
            <w:pPr>
              <w:pStyle w:val="TableParagraph"/>
              <w:spacing w:line="272" w:lineRule="exact"/>
              <w:ind w:left="40"/>
              <w:rPr>
                <w:b/>
                <w:sz w:val="24"/>
              </w:rPr>
            </w:pPr>
            <w:r>
              <w:rPr>
                <w:b/>
                <w:sz w:val="24"/>
              </w:rPr>
              <w:t>2</w:t>
            </w:r>
          </w:p>
        </w:tc>
        <w:tc>
          <w:tcPr>
            <w:tcW w:w="8280" w:type="dxa"/>
          </w:tcPr>
          <w:p>
            <w:pPr>
              <w:pStyle w:val="TableParagraph"/>
              <w:ind w:left="44"/>
              <w:rPr>
                <w:sz w:val="24"/>
              </w:rPr>
            </w:pPr>
            <w:r>
              <w:rPr>
                <w:sz w:val="24"/>
              </w:rPr>
              <w:t>Розміщення та захоронення ТПВ</w:t>
            </w:r>
          </w:p>
        </w:tc>
      </w:tr>
      <w:tr>
        <w:trPr>
          <w:trHeight w:val="316" w:hRule="atLeast"/>
        </w:trPr>
        <w:tc>
          <w:tcPr>
            <w:tcW w:w="1234" w:type="dxa"/>
          </w:tcPr>
          <w:p>
            <w:pPr>
              <w:pStyle w:val="TableParagraph"/>
              <w:spacing w:line="272" w:lineRule="exact"/>
              <w:ind w:left="40"/>
              <w:rPr>
                <w:b/>
                <w:sz w:val="24"/>
              </w:rPr>
            </w:pPr>
            <w:r>
              <w:rPr>
                <w:b/>
                <w:sz w:val="24"/>
              </w:rPr>
              <w:t>3</w:t>
            </w:r>
          </w:p>
        </w:tc>
        <w:tc>
          <w:tcPr>
            <w:tcW w:w="8280" w:type="dxa"/>
          </w:tcPr>
          <w:p>
            <w:pPr>
              <w:pStyle w:val="TableParagraph"/>
              <w:ind w:left="44"/>
              <w:rPr>
                <w:sz w:val="24"/>
              </w:rPr>
            </w:pPr>
            <w:r>
              <w:rPr>
                <w:sz w:val="24"/>
              </w:rPr>
              <w:t>Відсутність підприємств з переробки ТПВ</w:t>
            </w:r>
          </w:p>
        </w:tc>
      </w:tr>
      <w:tr>
        <w:trPr>
          <w:trHeight w:val="321" w:hRule="atLeast"/>
        </w:trPr>
        <w:tc>
          <w:tcPr>
            <w:tcW w:w="1234" w:type="dxa"/>
          </w:tcPr>
          <w:p>
            <w:pPr>
              <w:pStyle w:val="TableParagraph"/>
              <w:spacing w:line="240" w:lineRule="auto" w:before="1"/>
              <w:ind w:left="40"/>
              <w:rPr>
                <w:b/>
                <w:sz w:val="24"/>
              </w:rPr>
            </w:pPr>
            <w:r>
              <w:rPr>
                <w:b/>
                <w:sz w:val="24"/>
              </w:rPr>
              <w:t>4</w:t>
            </w:r>
          </w:p>
        </w:tc>
        <w:tc>
          <w:tcPr>
            <w:tcW w:w="8280" w:type="dxa"/>
          </w:tcPr>
          <w:p>
            <w:pPr>
              <w:pStyle w:val="TableParagraph"/>
              <w:spacing w:line="272" w:lineRule="exact"/>
              <w:ind w:left="44"/>
              <w:rPr>
                <w:sz w:val="24"/>
              </w:rPr>
            </w:pPr>
            <w:r>
              <w:rPr>
                <w:sz w:val="24"/>
              </w:rPr>
              <w:t>Відсутня або незадовільний стан каналізаційних мереж</w:t>
            </w:r>
          </w:p>
        </w:tc>
      </w:tr>
      <w:tr>
        <w:trPr>
          <w:trHeight w:val="316" w:hRule="atLeast"/>
        </w:trPr>
        <w:tc>
          <w:tcPr>
            <w:tcW w:w="1234" w:type="dxa"/>
          </w:tcPr>
          <w:p>
            <w:pPr>
              <w:pStyle w:val="TableParagraph"/>
              <w:spacing w:line="272" w:lineRule="exact"/>
              <w:ind w:left="40"/>
              <w:rPr>
                <w:b/>
                <w:sz w:val="24"/>
              </w:rPr>
            </w:pPr>
            <w:r>
              <w:rPr>
                <w:b/>
                <w:sz w:val="24"/>
              </w:rPr>
              <w:t>5</w:t>
            </w:r>
          </w:p>
        </w:tc>
        <w:tc>
          <w:tcPr>
            <w:tcW w:w="8280" w:type="dxa"/>
          </w:tcPr>
          <w:p>
            <w:pPr>
              <w:pStyle w:val="TableParagraph"/>
              <w:ind w:left="44"/>
              <w:rPr>
                <w:sz w:val="24"/>
              </w:rPr>
            </w:pPr>
            <w:r>
              <w:rPr>
                <w:sz w:val="24"/>
              </w:rPr>
              <w:t>Недостатня ефективність роботи очисних споруд</w:t>
            </w:r>
          </w:p>
        </w:tc>
      </w:tr>
      <w:tr>
        <w:trPr>
          <w:trHeight w:val="316" w:hRule="atLeast"/>
        </w:trPr>
        <w:tc>
          <w:tcPr>
            <w:tcW w:w="1234" w:type="dxa"/>
          </w:tcPr>
          <w:p>
            <w:pPr>
              <w:pStyle w:val="TableParagraph"/>
              <w:spacing w:line="272" w:lineRule="exact"/>
              <w:ind w:left="40"/>
              <w:rPr>
                <w:b/>
                <w:sz w:val="24"/>
              </w:rPr>
            </w:pPr>
            <w:r>
              <w:rPr>
                <w:b/>
                <w:sz w:val="24"/>
              </w:rPr>
              <w:t>6</w:t>
            </w:r>
          </w:p>
        </w:tc>
        <w:tc>
          <w:tcPr>
            <w:tcW w:w="8280" w:type="dxa"/>
          </w:tcPr>
          <w:p>
            <w:pPr>
              <w:pStyle w:val="TableParagraph"/>
              <w:tabs>
                <w:tab w:pos="5771" w:val="left" w:leader="none"/>
              </w:tabs>
              <w:ind w:left="44"/>
              <w:rPr>
                <w:sz w:val="24"/>
              </w:rPr>
            </w:pPr>
            <w:r>
              <w:rPr>
                <w:sz w:val="24"/>
              </w:rPr>
              <w:t>Низький рівень екологічної культури</w:t>
            </w:r>
            <w:r>
              <w:rPr>
                <w:spacing w:val="-6"/>
                <w:sz w:val="24"/>
              </w:rPr>
              <w:t> </w:t>
            </w:r>
            <w:r>
              <w:rPr>
                <w:sz w:val="24"/>
              </w:rPr>
              <w:t>у</w:t>
            </w:r>
            <w:r>
              <w:rPr>
                <w:spacing w:val="-10"/>
                <w:sz w:val="24"/>
              </w:rPr>
              <w:t> </w:t>
            </w:r>
            <w:r>
              <w:rPr>
                <w:sz w:val="24"/>
              </w:rPr>
              <w:t>представників</w:t>
              <w:tab/>
              <w:t>населення</w:t>
            </w:r>
          </w:p>
        </w:tc>
      </w:tr>
      <w:tr>
        <w:trPr>
          <w:trHeight w:val="316" w:hRule="atLeast"/>
        </w:trPr>
        <w:tc>
          <w:tcPr>
            <w:tcW w:w="1234" w:type="dxa"/>
          </w:tcPr>
          <w:p>
            <w:pPr>
              <w:pStyle w:val="TableParagraph"/>
              <w:spacing w:line="272" w:lineRule="exact"/>
              <w:ind w:left="40"/>
              <w:rPr>
                <w:b/>
                <w:sz w:val="24"/>
              </w:rPr>
            </w:pPr>
            <w:r>
              <w:rPr>
                <w:b/>
                <w:sz w:val="24"/>
              </w:rPr>
              <w:t>7</w:t>
            </w:r>
          </w:p>
        </w:tc>
        <w:tc>
          <w:tcPr>
            <w:tcW w:w="8280" w:type="dxa"/>
          </w:tcPr>
          <w:p>
            <w:pPr>
              <w:pStyle w:val="TableParagraph"/>
              <w:ind w:left="44"/>
              <w:rPr>
                <w:sz w:val="24"/>
              </w:rPr>
            </w:pPr>
            <w:r>
              <w:rPr>
                <w:sz w:val="24"/>
              </w:rPr>
              <w:t>Низький рівень використання альтернативних джерел енергії</w:t>
            </w:r>
          </w:p>
        </w:tc>
      </w:tr>
      <w:tr>
        <w:trPr>
          <w:trHeight w:val="320" w:hRule="atLeast"/>
        </w:trPr>
        <w:tc>
          <w:tcPr>
            <w:tcW w:w="1234" w:type="dxa"/>
          </w:tcPr>
          <w:p>
            <w:pPr>
              <w:pStyle w:val="TableParagraph"/>
              <w:spacing w:line="240" w:lineRule="auto" w:before="1"/>
              <w:ind w:left="40"/>
              <w:rPr>
                <w:b/>
                <w:sz w:val="24"/>
              </w:rPr>
            </w:pPr>
            <w:r>
              <w:rPr>
                <w:b/>
                <w:sz w:val="24"/>
              </w:rPr>
              <w:t>8</w:t>
            </w:r>
          </w:p>
        </w:tc>
        <w:tc>
          <w:tcPr>
            <w:tcW w:w="8280" w:type="dxa"/>
          </w:tcPr>
          <w:p>
            <w:pPr>
              <w:pStyle w:val="TableParagraph"/>
              <w:spacing w:line="272" w:lineRule="exact"/>
              <w:ind w:left="44"/>
              <w:rPr>
                <w:sz w:val="24"/>
              </w:rPr>
            </w:pPr>
            <w:r>
              <w:rPr>
                <w:sz w:val="24"/>
              </w:rPr>
              <w:t>Недостатня розвиненість системи екологічного моніторингу</w:t>
            </w:r>
          </w:p>
        </w:tc>
      </w:tr>
      <w:tr>
        <w:trPr>
          <w:trHeight w:val="633" w:hRule="atLeast"/>
        </w:trPr>
        <w:tc>
          <w:tcPr>
            <w:tcW w:w="1234" w:type="dxa"/>
          </w:tcPr>
          <w:p>
            <w:pPr>
              <w:pStyle w:val="TableParagraph"/>
              <w:spacing w:line="240" w:lineRule="auto" w:before="2"/>
              <w:rPr>
                <w:sz w:val="27"/>
              </w:rPr>
            </w:pPr>
          </w:p>
          <w:p>
            <w:pPr>
              <w:pStyle w:val="TableParagraph"/>
              <w:spacing w:line="240" w:lineRule="auto"/>
              <w:ind w:left="40"/>
              <w:rPr>
                <w:b/>
                <w:sz w:val="24"/>
              </w:rPr>
            </w:pPr>
            <w:r>
              <w:rPr>
                <w:b/>
                <w:sz w:val="24"/>
              </w:rPr>
              <w:t>9</w:t>
            </w:r>
          </w:p>
        </w:tc>
        <w:tc>
          <w:tcPr>
            <w:tcW w:w="8280" w:type="dxa"/>
          </w:tcPr>
          <w:p>
            <w:pPr>
              <w:pStyle w:val="TableParagraph"/>
              <w:ind w:left="54"/>
              <w:rPr>
                <w:sz w:val="24"/>
              </w:rPr>
            </w:pPr>
            <w:r>
              <w:rPr>
                <w:sz w:val="24"/>
              </w:rPr>
              <w:t>Слабка мотивація впливу органів місцевого самоврядування на процеси</w:t>
            </w:r>
          </w:p>
          <w:p>
            <w:pPr>
              <w:pStyle w:val="TableParagraph"/>
              <w:spacing w:line="240" w:lineRule="auto" w:before="41"/>
              <w:ind w:left="44"/>
              <w:rPr>
                <w:sz w:val="24"/>
              </w:rPr>
            </w:pPr>
            <w:r>
              <w:rPr>
                <w:sz w:val="24"/>
              </w:rPr>
              <w:t>антропогенного навантаження в населених пунктах</w:t>
            </w:r>
          </w:p>
        </w:tc>
      </w:tr>
      <w:tr>
        <w:trPr>
          <w:trHeight w:val="316" w:hRule="atLeast"/>
        </w:trPr>
        <w:tc>
          <w:tcPr>
            <w:tcW w:w="1234" w:type="dxa"/>
          </w:tcPr>
          <w:p>
            <w:pPr>
              <w:pStyle w:val="TableParagraph"/>
              <w:spacing w:line="272" w:lineRule="exact"/>
              <w:ind w:left="40"/>
              <w:rPr>
                <w:b/>
                <w:sz w:val="24"/>
              </w:rPr>
            </w:pPr>
            <w:r>
              <w:rPr>
                <w:b/>
                <w:sz w:val="24"/>
              </w:rPr>
              <w:t>10</w:t>
            </w:r>
          </w:p>
        </w:tc>
        <w:tc>
          <w:tcPr>
            <w:tcW w:w="8280" w:type="dxa"/>
          </w:tcPr>
          <w:p>
            <w:pPr>
              <w:pStyle w:val="TableParagraph"/>
              <w:ind w:left="44"/>
              <w:rPr>
                <w:sz w:val="24"/>
              </w:rPr>
            </w:pPr>
            <w:r>
              <w:rPr>
                <w:sz w:val="24"/>
              </w:rPr>
              <w:t>Низький рівень впровадження енергоефективних технологій</w:t>
            </w:r>
          </w:p>
        </w:tc>
      </w:tr>
    </w:tbl>
    <w:p>
      <w:pPr>
        <w:pStyle w:val="BodyText"/>
        <w:rPr>
          <w:sz w:val="26"/>
        </w:rPr>
      </w:pPr>
    </w:p>
    <w:p>
      <w:pPr>
        <w:pStyle w:val="BodyText"/>
        <w:spacing w:before="2"/>
        <w:rPr>
          <w:sz w:val="29"/>
        </w:rPr>
      </w:pPr>
    </w:p>
    <w:p>
      <w:pPr>
        <w:pStyle w:val="Heading1"/>
        <w:numPr>
          <w:ilvl w:val="0"/>
          <w:numId w:val="2"/>
        </w:numPr>
        <w:tabs>
          <w:tab w:pos="1002" w:val="left" w:leader="none"/>
        </w:tabs>
        <w:spacing w:line="276" w:lineRule="auto" w:before="0" w:after="0"/>
        <w:ind w:left="819" w:right="398" w:firstLine="0"/>
        <w:jc w:val="both"/>
      </w:pPr>
      <w:r>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w:t>
      </w:r>
      <w:r>
        <w:rPr>
          <w:spacing w:val="5"/>
        </w:rPr>
        <w:t> </w:t>
      </w:r>
      <w:r>
        <w:rPr/>
        <w:t>СТАТУСОМ</w:t>
      </w:r>
    </w:p>
    <w:p>
      <w:pPr>
        <w:pStyle w:val="BodyText"/>
        <w:spacing w:before="11"/>
        <w:rPr>
          <w:b/>
          <w:sz w:val="26"/>
        </w:rPr>
      </w:pPr>
    </w:p>
    <w:p>
      <w:pPr>
        <w:pStyle w:val="BodyText"/>
        <w:ind w:left="459" w:right="400" w:firstLine="720"/>
        <w:jc w:val="both"/>
      </w:pPr>
      <w:r>
        <w:rPr/>
        <w:t>Під</w:t>
      </w:r>
      <w:r>
        <w:rPr>
          <w:spacing w:val="-4"/>
        </w:rPr>
        <w:t> </w:t>
      </w:r>
      <w:r>
        <w:rPr/>
        <w:t>час</w:t>
      </w:r>
      <w:r>
        <w:rPr>
          <w:spacing w:val="-9"/>
        </w:rPr>
        <w:t> </w:t>
      </w:r>
      <w:r>
        <w:rPr/>
        <w:t>розробки</w:t>
      </w:r>
      <w:r>
        <w:rPr>
          <w:spacing w:val="-3"/>
        </w:rPr>
        <w:t> </w:t>
      </w:r>
      <w:r>
        <w:rPr/>
        <w:t>звіту</w:t>
      </w:r>
      <w:r>
        <w:rPr>
          <w:spacing w:val="-13"/>
        </w:rPr>
        <w:t> </w:t>
      </w:r>
      <w:r>
        <w:rPr/>
        <w:t>про</w:t>
      </w:r>
      <w:r>
        <w:rPr>
          <w:spacing w:val="4"/>
        </w:rPr>
        <w:t> </w:t>
      </w:r>
      <w:r>
        <w:rPr/>
        <w:t>стратегічну</w:t>
      </w:r>
      <w:r>
        <w:rPr>
          <w:spacing w:val="-13"/>
        </w:rPr>
        <w:t> </w:t>
      </w:r>
      <w:r>
        <w:rPr/>
        <w:t>екологічну</w:t>
      </w:r>
      <w:r>
        <w:rPr>
          <w:spacing w:val="-12"/>
        </w:rPr>
        <w:t> </w:t>
      </w:r>
      <w:r>
        <w:rPr/>
        <w:t>оцінку</w:t>
      </w:r>
      <w:r>
        <w:rPr>
          <w:spacing w:val="-13"/>
        </w:rPr>
        <w:t> </w:t>
      </w:r>
      <w:r>
        <w:rPr/>
        <w:t>були</w:t>
      </w:r>
      <w:r>
        <w:rPr>
          <w:spacing w:val="-3"/>
        </w:rPr>
        <w:t> </w:t>
      </w:r>
      <w:r>
        <w:rPr/>
        <w:t>визначені</w:t>
      </w:r>
      <w:r>
        <w:rPr>
          <w:spacing w:val="-12"/>
        </w:rPr>
        <w:t> </w:t>
      </w:r>
      <w:r>
        <w:rPr/>
        <w:t>основні проблеми для навколишнього середовища </w:t>
      </w:r>
      <w:r>
        <w:rPr>
          <w:spacing w:val="-3"/>
        </w:rPr>
        <w:t>та </w:t>
      </w:r>
      <w:r>
        <w:rPr/>
        <w:t>охорони здоров'я населення, надані характеристики даних впливів, проаналізовані їх територіальні</w:t>
      </w:r>
      <w:r>
        <w:rPr>
          <w:spacing w:val="-17"/>
        </w:rPr>
        <w:t> </w:t>
      </w:r>
      <w:r>
        <w:rPr/>
        <w:t>аспекти.</w:t>
      </w:r>
    </w:p>
    <w:p>
      <w:pPr>
        <w:spacing w:after="0"/>
        <w:jc w:val="both"/>
        <w:sectPr>
          <w:pgSz w:w="11910" w:h="16840"/>
          <w:pgMar w:header="706" w:footer="0" w:top="940" w:bottom="280" w:left="1240" w:right="780"/>
        </w:sectPr>
      </w:pPr>
    </w:p>
    <w:p>
      <w:pPr>
        <w:pStyle w:val="BodyText"/>
        <w:spacing w:before="174"/>
        <w:ind w:left="459" w:right="397" w:firstLine="720"/>
        <w:jc w:val="both"/>
      </w:pPr>
      <w:r>
        <w:rPr/>
        <w:t>В</w:t>
      </w:r>
      <w:r>
        <w:rPr>
          <w:spacing w:val="-7"/>
        </w:rPr>
        <w:t> </w:t>
      </w:r>
      <w:r>
        <w:rPr/>
        <w:t>даній</w:t>
      </w:r>
      <w:r>
        <w:rPr>
          <w:spacing w:val="-3"/>
        </w:rPr>
        <w:t> </w:t>
      </w:r>
      <w:r>
        <w:rPr/>
        <w:t>роботі</w:t>
      </w:r>
      <w:r>
        <w:rPr>
          <w:spacing w:val="-6"/>
        </w:rPr>
        <w:t> </w:t>
      </w:r>
      <w:r>
        <w:rPr>
          <w:spacing w:val="-4"/>
        </w:rPr>
        <w:t>були</w:t>
      </w:r>
      <w:r>
        <w:rPr/>
        <w:t> визначені</w:t>
      </w:r>
      <w:r>
        <w:rPr>
          <w:spacing w:val="-13"/>
        </w:rPr>
        <w:t> </w:t>
      </w:r>
      <w:r>
        <w:rPr/>
        <w:t>ключові</w:t>
      </w:r>
      <w:r>
        <w:rPr>
          <w:spacing w:val="-13"/>
        </w:rPr>
        <w:t> </w:t>
      </w:r>
      <w:r>
        <w:rPr/>
        <w:t>екологічні</w:t>
      </w:r>
      <w:r>
        <w:rPr>
          <w:spacing w:val="-13"/>
        </w:rPr>
        <w:t> </w:t>
      </w:r>
      <w:r>
        <w:rPr/>
        <w:t>цілі</w:t>
      </w:r>
      <w:r>
        <w:rPr>
          <w:spacing w:val="-13"/>
        </w:rPr>
        <w:t> </w:t>
      </w:r>
      <w:r>
        <w:rPr>
          <w:spacing w:val="2"/>
        </w:rPr>
        <w:t>та</w:t>
      </w:r>
      <w:r>
        <w:rPr>
          <w:spacing w:val="-6"/>
        </w:rPr>
        <w:t> </w:t>
      </w:r>
      <w:r>
        <w:rPr/>
        <w:t>завдання,</w:t>
      </w:r>
      <w:r>
        <w:rPr>
          <w:spacing w:val="-6"/>
        </w:rPr>
        <w:t> </w:t>
      </w:r>
      <w:r>
        <w:rPr/>
        <w:t>їх</w:t>
      </w:r>
      <w:r>
        <w:rPr>
          <w:spacing w:val="-11"/>
        </w:rPr>
        <w:t> </w:t>
      </w:r>
      <w:r>
        <w:rPr/>
        <w:t>відношення до містобудівної документації, та визначені можливості </w:t>
      </w:r>
      <w:r>
        <w:rPr>
          <w:spacing w:val="-3"/>
        </w:rPr>
        <w:t>їх </w:t>
      </w:r>
      <w:r>
        <w:rPr/>
        <w:t>врахування при розробленні проектних рішень в генеральному</w:t>
      </w:r>
      <w:r>
        <w:rPr>
          <w:spacing w:val="-13"/>
        </w:rPr>
        <w:t> </w:t>
      </w:r>
      <w:r>
        <w:rPr/>
        <w:t>плані</w:t>
      </w:r>
    </w:p>
    <w:p>
      <w:pPr>
        <w:pStyle w:val="BodyText"/>
        <w:spacing w:line="276" w:lineRule="auto" w:before="3"/>
        <w:ind w:left="459" w:right="349" w:firstLine="566"/>
        <w:jc w:val="both"/>
      </w:pPr>
      <w:r>
        <w:rPr/>
        <w:t>Екологічні проблеми і ризики на здоров′я населення, які стосуються детального плану щодо розміщення,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 зокрема щодо територій</w:t>
      </w:r>
      <w:r>
        <w:rPr>
          <w:spacing w:val="-14"/>
        </w:rPr>
        <w:t> </w:t>
      </w:r>
      <w:r>
        <w:rPr/>
        <w:t>з</w:t>
      </w:r>
      <w:r>
        <w:rPr>
          <w:spacing w:val="-14"/>
        </w:rPr>
        <w:t> </w:t>
      </w:r>
      <w:r>
        <w:rPr/>
        <w:t>природоохоронним</w:t>
      </w:r>
      <w:r>
        <w:rPr>
          <w:spacing w:val="-14"/>
        </w:rPr>
        <w:t> </w:t>
      </w:r>
      <w:r>
        <w:rPr/>
        <w:t>статусом,</w:t>
      </w:r>
      <w:r>
        <w:rPr>
          <w:spacing w:val="-15"/>
        </w:rPr>
        <w:t> </w:t>
      </w:r>
      <w:r>
        <w:rPr/>
        <w:t>незначний.</w:t>
      </w:r>
    </w:p>
    <w:p>
      <w:pPr>
        <w:pStyle w:val="BodyText"/>
        <w:rPr>
          <w:sz w:val="26"/>
        </w:rPr>
      </w:pPr>
    </w:p>
    <w:p>
      <w:pPr>
        <w:pStyle w:val="BodyText"/>
        <w:spacing w:before="7"/>
        <w:rPr>
          <w:sz w:val="29"/>
        </w:rPr>
      </w:pPr>
    </w:p>
    <w:p>
      <w:pPr>
        <w:pStyle w:val="Heading1"/>
        <w:numPr>
          <w:ilvl w:val="0"/>
          <w:numId w:val="2"/>
        </w:numPr>
        <w:tabs>
          <w:tab w:pos="642" w:val="left" w:leader="none"/>
        </w:tabs>
        <w:spacing w:line="276" w:lineRule="auto" w:before="1" w:after="0"/>
        <w:ind w:left="459" w:right="399" w:firstLine="0"/>
        <w:jc w:val="both"/>
      </w:pPr>
      <w:r>
        <w:rPr/>
        <w:t>ЗОБОВ'ЯЗАННЯ У СФЕРІ ОХОРОНИ ДОВКІЛЛЯ, У Т.Ч. ПОВ'ЯЗАНІ ІЗ ЗАПОБІГАННЯМ НЕГАТИВНОГО ВПЛИВУ НА ЗДОРОВ'Я НАСЕЛЕННЯ, ЩО СТОСУЮТЬСЯ ДОКУМЕНТА ДЕРЖАВНОГО</w:t>
      </w:r>
      <w:r>
        <w:rPr>
          <w:spacing w:val="-1"/>
        </w:rPr>
        <w:t> </w:t>
      </w:r>
      <w:r>
        <w:rPr/>
        <w:t>ПЛАНУВАННЯ</w:t>
      </w:r>
    </w:p>
    <w:p>
      <w:pPr>
        <w:pStyle w:val="BodyText"/>
        <w:spacing w:line="276" w:lineRule="auto"/>
        <w:ind w:left="459" w:right="394" w:firstLine="720"/>
        <w:jc w:val="both"/>
      </w:pPr>
      <w:r>
        <w:rPr/>
        <w:t>Зобов′язання</w:t>
      </w:r>
      <w:r>
        <w:rPr>
          <w:spacing w:val="-6"/>
        </w:rPr>
        <w:t> </w:t>
      </w:r>
      <w:r>
        <w:rPr/>
        <w:t>у</w:t>
      </w:r>
      <w:r>
        <w:rPr>
          <w:spacing w:val="-15"/>
        </w:rPr>
        <w:t> </w:t>
      </w:r>
      <w:r>
        <w:rPr/>
        <w:t>сфері</w:t>
      </w:r>
      <w:r>
        <w:rPr>
          <w:spacing w:val="-9"/>
        </w:rPr>
        <w:t> </w:t>
      </w:r>
      <w:r>
        <w:rPr/>
        <w:t>охорони</w:t>
      </w:r>
      <w:r>
        <w:rPr>
          <w:spacing w:val="-5"/>
        </w:rPr>
        <w:t> </w:t>
      </w:r>
      <w:r>
        <w:rPr/>
        <w:t>довкілля</w:t>
      </w:r>
      <w:r>
        <w:rPr>
          <w:spacing w:val="-6"/>
        </w:rPr>
        <w:t> </w:t>
      </w:r>
      <w:r>
        <w:rPr/>
        <w:t>передбачають</w:t>
      </w:r>
      <w:r>
        <w:rPr>
          <w:spacing w:val="-5"/>
        </w:rPr>
        <w:t> </w:t>
      </w:r>
      <w:r>
        <w:rPr/>
        <w:t>благоустрій</w:t>
      </w:r>
      <w:r>
        <w:rPr>
          <w:spacing w:val="-5"/>
        </w:rPr>
        <w:t> </w:t>
      </w:r>
      <w:r>
        <w:rPr/>
        <w:t>всієї</w:t>
      </w:r>
      <w:r>
        <w:rPr>
          <w:spacing w:val="-11"/>
        </w:rPr>
        <w:t> </w:t>
      </w:r>
      <w:r>
        <w:rPr/>
        <w:t>земельної ділянки, щопідлягає забудові. Планується розробити робочий проект зняття родючого шару ґрунту та землювання з подальшим використанням для озеленення території і посіву газонних</w:t>
      </w:r>
      <w:r>
        <w:rPr>
          <w:spacing w:val="9"/>
        </w:rPr>
        <w:t> </w:t>
      </w:r>
      <w:r>
        <w:rPr/>
        <w:t>трав.</w:t>
      </w:r>
    </w:p>
    <w:p>
      <w:pPr>
        <w:pStyle w:val="BodyText"/>
        <w:spacing w:line="276" w:lineRule="auto"/>
        <w:ind w:left="458" w:right="401" w:firstLine="720"/>
        <w:jc w:val="both"/>
      </w:pPr>
      <w:r>
        <w:rPr/>
        <w:t>В</w:t>
      </w:r>
      <w:r>
        <w:rPr>
          <w:spacing w:val="-18"/>
        </w:rPr>
        <w:t> </w:t>
      </w:r>
      <w:r>
        <w:rPr/>
        <w:t>процесі</w:t>
      </w:r>
      <w:r>
        <w:rPr>
          <w:spacing w:val="-20"/>
        </w:rPr>
        <w:t> </w:t>
      </w:r>
      <w:r>
        <w:rPr/>
        <w:t>стратегічної</w:t>
      </w:r>
      <w:r>
        <w:rPr>
          <w:spacing w:val="-22"/>
        </w:rPr>
        <w:t> </w:t>
      </w:r>
      <w:r>
        <w:rPr/>
        <w:t>екологічної</w:t>
      </w:r>
      <w:r>
        <w:rPr>
          <w:spacing w:val="-21"/>
        </w:rPr>
        <w:t> </w:t>
      </w:r>
      <w:r>
        <w:rPr/>
        <w:t>оцінки</w:t>
      </w:r>
      <w:r>
        <w:rPr>
          <w:spacing w:val="-14"/>
        </w:rPr>
        <w:t> </w:t>
      </w:r>
      <w:r>
        <w:rPr/>
        <w:t>стану</w:t>
      </w:r>
      <w:r>
        <w:rPr>
          <w:spacing w:val="-17"/>
        </w:rPr>
        <w:t> </w:t>
      </w:r>
      <w:r>
        <w:rPr/>
        <w:t>детального</w:t>
      </w:r>
      <w:r>
        <w:rPr>
          <w:spacing w:val="-22"/>
        </w:rPr>
        <w:t> </w:t>
      </w:r>
      <w:r>
        <w:rPr/>
        <w:t>плану</w:t>
      </w:r>
      <w:r>
        <w:rPr>
          <w:spacing w:val="47"/>
        </w:rPr>
        <w:t> </w:t>
      </w:r>
      <w:r>
        <w:rPr/>
        <w:t>території</w:t>
      </w:r>
      <w:r>
        <w:rPr>
          <w:spacing w:val="-22"/>
        </w:rPr>
        <w:t> </w:t>
      </w:r>
      <w:r>
        <w:rPr/>
        <w:t>щодо розміщення,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 і було розглянуто значну кількість документів, що містять екологічні цілі а також відповідні завдання у сфері охорони здоров'я та соціально-економічного розвитку. Слід зазначити, що різні програми розвитку</w:t>
      </w:r>
      <w:r>
        <w:rPr>
          <w:spacing w:val="-21"/>
        </w:rPr>
        <w:t> </w:t>
      </w:r>
      <w:r>
        <w:rPr/>
        <w:t>містять</w:t>
      </w:r>
      <w:r>
        <w:rPr>
          <w:spacing w:val="-13"/>
        </w:rPr>
        <w:t> </w:t>
      </w:r>
      <w:r>
        <w:rPr/>
        <w:t>подібні,</w:t>
      </w:r>
      <w:r>
        <w:rPr>
          <w:spacing w:val="-12"/>
        </w:rPr>
        <w:t> </w:t>
      </w:r>
      <w:r>
        <w:rPr/>
        <w:t>хоча</w:t>
      </w:r>
      <w:r>
        <w:rPr>
          <w:spacing w:val="-15"/>
        </w:rPr>
        <w:t> </w:t>
      </w:r>
      <w:r>
        <w:rPr/>
        <w:t>і</w:t>
      </w:r>
      <w:r>
        <w:rPr>
          <w:spacing w:val="-20"/>
        </w:rPr>
        <w:t> </w:t>
      </w:r>
      <w:r>
        <w:rPr/>
        <w:t>не</w:t>
      </w:r>
      <w:r>
        <w:rPr>
          <w:spacing w:val="-16"/>
        </w:rPr>
        <w:t> </w:t>
      </w:r>
      <w:r>
        <w:rPr/>
        <w:t>завжди</w:t>
      </w:r>
      <w:r>
        <w:rPr>
          <w:spacing w:val="-13"/>
        </w:rPr>
        <w:t> </w:t>
      </w:r>
      <w:r>
        <w:rPr/>
        <w:t>ідентичні,</w:t>
      </w:r>
      <w:r>
        <w:rPr>
          <w:spacing w:val="-12"/>
        </w:rPr>
        <w:t> </w:t>
      </w:r>
      <w:r>
        <w:rPr/>
        <w:t>екологічні</w:t>
      </w:r>
      <w:r>
        <w:rPr>
          <w:spacing w:val="-20"/>
        </w:rPr>
        <w:t> </w:t>
      </w:r>
      <w:r>
        <w:rPr/>
        <w:t>цілі.</w:t>
      </w:r>
      <w:r>
        <w:rPr>
          <w:spacing w:val="-12"/>
        </w:rPr>
        <w:t> </w:t>
      </w:r>
      <w:r>
        <w:rPr/>
        <w:t>Наприклад,</w:t>
      </w:r>
      <w:r>
        <w:rPr>
          <w:spacing w:val="-16"/>
        </w:rPr>
        <w:t> </w:t>
      </w:r>
      <w:r>
        <w:rPr/>
        <w:t>основні цілі та завдання визначені програмами з охорони навколишнього природного середовища, що на регіональному та місцевому рівнях повторюються в програмах Соціально-економічного розвитку місцевого і регіонального рівня, та в цільових програмах місцевого і регіонального</w:t>
      </w:r>
      <w:r>
        <w:rPr>
          <w:spacing w:val="-9"/>
        </w:rPr>
        <w:t> </w:t>
      </w:r>
      <w:r>
        <w:rPr/>
        <w:t>рівня.</w:t>
      </w:r>
    </w:p>
    <w:p>
      <w:pPr>
        <w:pStyle w:val="BodyText"/>
        <w:spacing w:line="276" w:lineRule="auto"/>
        <w:ind w:left="458" w:right="399" w:firstLine="720"/>
        <w:jc w:val="both"/>
      </w:pPr>
      <w:r>
        <w:rPr/>
        <w:t>Аналіз</w:t>
      </w:r>
      <w:r>
        <w:rPr>
          <w:spacing w:val="-10"/>
        </w:rPr>
        <w:t> </w:t>
      </w:r>
      <w:r>
        <w:rPr/>
        <w:t>також</w:t>
      </w:r>
      <w:r>
        <w:rPr>
          <w:spacing w:val="-10"/>
        </w:rPr>
        <w:t> </w:t>
      </w:r>
      <w:r>
        <w:rPr/>
        <w:t>включав</w:t>
      </w:r>
      <w:r>
        <w:rPr>
          <w:spacing w:val="-6"/>
        </w:rPr>
        <w:t> </w:t>
      </w:r>
      <w:r>
        <w:rPr>
          <w:spacing w:val="-3"/>
        </w:rPr>
        <w:t>цілі,</w:t>
      </w:r>
      <w:r>
        <w:rPr>
          <w:spacing w:val="-4"/>
        </w:rPr>
        <w:t> </w:t>
      </w:r>
      <w:r>
        <w:rPr/>
        <w:t>які</w:t>
      </w:r>
      <w:r>
        <w:rPr>
          <w:spacing w:val="-10"/>
        </w:rPr>
        <w:t> </w:t>
      </w:r>
      <w:r>
        <w:rPr/>
        <w:t>мають</w:t>
      </w:r>
      <w:r>
        <w:rPr>
          <w:spacing w:val="-3"/>
        </w:rPr>
        <w:t> </w:t>
      </w:r>
      <w:r>
        <w:rPr/>
        <w:t>відношення</w:t>
      </w:r>
      <w:r>
        <w:rPr>
          <w:spacing w:val="-10"/>
        </w:rPr>
        <w:t> </w:t>
      </w:r>
      <w:r>
        <w:rPr/>
        <w:t>до</w:t>
      </w:r>
      <w:r>
        <w:rPr>
          <w:spacing w:val="-4"/>
        </w:rPr>
        <w:t> </w:t>
      </w:r>
      <w:r>
        <w:rPr/>
        <w:t>генерального</w:t>
      </w:r>
      <w:r>
        <w:rPr>
          <w:spacing w:val="-8"/>
        </w:rPr>
        <w:t> </w:t>
      </w:r>
      <w:r>
        <w:rPr/>
        <w:t>плану,</w:t>
      </w:r>
      <w:r>
        <w:rPr>
          <w:spacing w:val="-4"/>
        </w:rPr>
        <w:t> </w:t>
      </w:r>
      <w:r>
        <w:rPr/>
        <w:t>та</w:t>
      </w:r>
      <w:r>
        <w:rPr>
          <w:spacing w:val="-6"/>
        </w:rPr>
        <w:t> </w:t>
      </w:r>
      <w:r>
        <w:rPr/>
        <w:t>цілі, які можуть бути вирішені на іншому рівні планування. На основі аналізу змісту детального плану виконавці СЕО оцінили рівень відповідності цілей, викладених у проекті детального плану, екологічним цілям, встановленим на регіональному рівні, та ключовим відповідним</w:t>
      </w:r>
      <w:r>
        <w:rPr>
          <w:spacing w:val="-1"/>
        </w:rPr>
        <w:t> </w:t>
      </w:r>
      <w:r>
        <w:rPr/>
        <w:t>цілям.</w:t>
      </w:r>
    </w:p>
    <w:p>
      <w:pPr>
        <w:pStyle w:val="BodyText"/>
        <w:spacing w:line="276" w:lineRule="auto"/>
        <w:ind w:left="458" w:right="401" w:firstLine="720"/>
        <w:jc w:val="both"/>
      </w:pPr>
      <w:r>
        <w:rPr/>
        <w:t>На основі аналізу цих цілей можна зазначити, що цілі в галузі охорони атмосферного повітря, створені на регіональному рівні, будуть лише частково впроваджені в проекті містобудівної документації, переважно те, що стосується резервування ділянок певного функціонального використання в частині будівництва, доріг, створення зелених насаджень в межах санітарно-захисних зон.</w:t>
      </w:r>
    </w:p>
    <w:p>
      <w:pPr>
        <w:pStyle w:val="BodyText"/>
        <w:spacing w:line="276" w:lineRule="auto"/>
        <w:ind w:left="458" w:right="403" w:firstLine="720"/>
        <w:jc w:val="both"/>
      </w:pPr>
      <w:r>
        <w:rPr/>
        <w:t>Реалізації цілей в сфері енергоефективності, отримання енергії з відновлюваних джерел, та скороченні викидів забруднюючих речовин від спалювальних установок можлива на етапі вибору конструкторсько-технологічних рішень на етапі робочого проектування окремих споруд систем тепло-енергопостачання та водопостачання , що забезпечується в процесі розроблення Оцінки впливу на довкілля об’єкту, що проектується.</w:t>
      </w:r>
    </w:p>
    <w:p>
      <w:pPr>
        <w:pStyle w:val="BodyText"/>
        <w:spacing w:line="276" w:lineRule="auto"/>
        <w:ind w:left="458" w:right="396" w:firstLine="720"/>
        <w:jc w:val="both"/>
      </w:pPr>
      <w:r>
        <w:rPr/>
        <w:t>У сфері водних ресурсів, будівництва водопровідних мереж і каналізаційних систем цілі визначені у декількох цільових програмах, з визначенням конкретних</w:t>
      </w:r>
    </w:p>
    <w:p>
      <w:pPr>
        <w:spacing w:after="0" w:line="276" w:lineRule="auto"/>
        <w:jc w:val="both"/>
        <w:sectPr>
          <w:pgSz w:w="11910" w:h="16840"/>
          <w:pgMar w:header="706" w:footer="0" w:top="940" w:bottom="280" w:left="1240" w:right="780"/>
        </w:sectPr>
      </w:pPr>
    </w:p>
    <w:p>
      <w:pPr>
        <w:pStyle w:val="BodyText"/>
        <w:spacing w:line="276" w:lineRule="auto" w:before="174"/>
        <w:ind w:left="459" w:right="400"/>
        <w:jc w:val="both"/>
      </w:pPr>
      <w:r>
        <w:rPr/>
        <w:t>заходів з реконструкції чи будівництва інженерних мереж споруд та мереж. Також передбачаються заходи щодо інженерної підготовки та захисту території від несприятливих</w:t>
      </w:r>
      <w:r>
        <w:rPr>
          <w:spacing w:val="-11"/>
        </w:rPr>
        <w:t> </w:t>
      </w:r>
      <w:r>
        <w:rPr/>
        <w:t>природних</w:t>
      </w:r>
      <w:r>
        <w:rPr>
          <w:spacing w:val="-9"/>
        </w:rPr>
        <w:t> </w:t>
      </w:r>
      <w:r>
        <w:rPr/>
        <w:t>процесів,</w:t>
      </w:r>
      <w:r>
        <w:rPr>
          <w:spacing w:val="1"/>
        </w:rPr>
        <w:t> </w:t>
      </w:r>
      <w:r>
        <w:rPr/>
        <w:t>як</w:t>
      </w:r>
      <w:r>
        <w:rPr>
          <w:spacing w:val="-5"/>
        </w:rPr>
        <w:t> </w:t>
      </w:r>
      <w:r>
        <w:rPr/>
        <w:t>на</w:t>
      </w:r>
      <w:r>
        <w:rPr>
          <w:spacing w:val="-8"/>
        </w:rPr>
        <w:t> </w:t>
      </w:r>
      <w:r>
        <w:rPr/>
        <w:t>ділянках</w:t>
      </w:r>
      <w:r>
        <w:rPr>
          <w:spacing w:val="-2"/>
        </w:rPr>
        <w:t> </w:t>
      </w:r>
      <w:r>
        <w:rPr/>
        <w:t>існуючої</w:t>
      </w:r>
      <w:r>
        <w:rPr>
          <w:spacing w:val="-10"/>
        </w:rPr>
        <w:t> </w:t>
      </w:r>
      <w:r>
        <w:rPr/>
        <w:t>забудови,</w:t>
      </w:r>
      <w:r>
        <w:rPr>
          <w:spacing w:val="-3"/>
        </w:rPr>
        <w:t> </w:t>
      </w:r>
      <w:r>
        <w:rPr/>
        <w:t>так</w:t>
      </w:r>
      <w:r>
        <w:rPr>
          <w:spacing w:val="-8"/>
        </w:rPr>
        <w:t> </w:t>
      </w:r>
      <w:r>
        <w:rPr/>
        <w:t>і</w:t>
      </w:r>
      <w:r>
        <w:rPr>
          <w:spacing w:val="-10"/>
        </w:rPr>
        <w:t> </w:t>
      </w:r>
      <w:r>
        <w:rPr/>
        <w:t>на ділянках перспективного містобудівного</w:t>
      </w:r>
      <w:r>
        <w:rPr>
          <w:spacing w:val="3"/>
        </w:rPr>
        <w:t> </w:t>
      </w:r>
      <w:r>
        <w:rPr/>
        <w:t>освоєння</w:t>
      </w:r>
    </w:p>
    <w:p>
      <w:pPr>
        <w:pStyle w:val="BodyText"/>
        <w:spacing w:line="276" w:lineRule="auto" w:before="3"/>
        <w:ind w:left="459" w:right="399" w:firstLine="720"/>
        <w:jc w:val="both"/>
      </w:pPr>
      <w:r>
        <w:rPr/>
        <w:t>Однією з найважливіших питань для села та агрокомплексу є видалення відходів, яке здійснюється на території поза межами населеного пункту і залежить від реалізації рішень, визначених програмами поводження з ТПВ на регіональному рівні. Рішення детального плану в сфері поводження з ТПВ не повністю враховують цілі та проекти передбачені регіональною цільовою програмою щодо об’єктів з переробки та утилізації ТПВ, розміщення яких передбачається за межами населеного пункту.</w:t>
      </w:r>
    </w:p>
    <w:p>
      <w:pPr>
        <w:pStyle w:val="BodyText"/>
        <w:spacing w:line="278" w:lineRule="auto"/>
        <w:ind w:left="459" w:right="403" w:firstLine="720"/>
        <w:jc w:val="both"/>
      </w:pPr>
      <w:r>
        <w:rPr/>
        <w:t>У сфері біорізноманіття проект оновлення детального плану території передбачає створення зелених насаджень загального користування, а також зелених насаджень обмеженого користування та спеціального призначення.</w:t>
      </w:r>
    </w:p>
    <w:p>
      <w:pPr>
        <w:pStyle w:val="BodyText"/>
        <w:spacing w:line="276" w:lineRule="auto"/>
        <w:ind w:left="459" w:right="400" w:firstLine="720"/>
        <w:jc w:val="both"/>
      </w:pPr>
      <w:r>
        <w:rPr/>
        <w:t>В сфері охорони здоров'я та соціально-економічного розвитку рішення проекту містобудівної документації в достатній мірі враховують цілі, визначені на регіональному та місцевому рівнях.</w:t>
      </w:r>
    </w:p>
    <w:p>
      <w:pPr>
        <w:pStyle w:val="BodyText"/>
        <w:rPr>
          <w:sz w:val="26"/>
        </w:rPr>
      </w:pPr>
    </w:p>
    <w:p>
      <w:pPr>
        <w:pStyle w:val="BodyText"/>
        <w:rPr>
          <w:sz w:val="26"/>
        </w:rPr>
      </w:pPr>
    </w:p>
    <w:p>
      <w:pPr>
        <w:pStyle w:val="BodyText"/>
        <w:spacing w:before="6"/>
        <w:rPr>
          <w:sz w:val="30"/>
        </w:rPr>
      </w:pPr>
    </w:p>
    <w:p>
      <w:pPr>
        <w:pStyle w:val="Heading1"/>
        <w:numPr>
          <w:ilvl w:val="0"/>
          <w:numId w:val="2"/>
        </w:numPr>
        <w:tabs>
          <w:tab w:pos="1492" w:val="left" w:leader="none"/>
        </w:tabs>
        <w:spacing w:line="276" w:lineRule="auto" w:before="0" w:after="0"/>
        <w:ind w:left="819" w:right="406" w:firstLine="489"/>
        <w:jc w:val="both"/>
      </w:pPr>
      <w:r>
        <w:rPr/>
        <w:t>ОПИС </w:t>
      </w:r>
      <w:r>
        <w:rPr>
          <w:spacing w:val="-3"/>
        </w:rPr>
        <w:t>НАСЛІДКІВ </w:t>
      </w:r>
      <w:r>
        <w:rPr/>
        <w:t>ДЛЯ ДОВКІЛЛЯ, У ТОМУ ЧИСЛІ ЗДОРОВ'Я НАСЕЛЕННЯ, У ТОМУ ЧИСЛІ ВТОРИННИХ, КУМУЛЯТИВНИХ , ПОЗИТИВНИХ І НЕГАТИВНИХ</w:t>
      </w:r>
    </w:p>
    <w:p>
      <w:pPr>
        <w:pStyle w:val="BodyText"/>
        <w:spacing w:line="276" w:lineRule="auto"/>
        <w:ind w:left="458" w:right="350" w:firstLine="849"/>
        <w:jc w:val="both"/>
      </w:pPr>
      <w:r>
        <w:rPr/>
        <w:t>Вплив на атмосферне повітря. В результаті реалізації планованої діяльності передбачається незначне збільшення викидів забруднюючих речовин в атмосферне повітря.</w:t>
      </w:r>
    </w:p>
    <w:p>
      <w:pPr>
        <w:pStyle w:val="BodyText"/>
        <w:spacing w:line="276" w:lineRule="auto"/>
        <w:ind w:left="458" w:right="353" w:firstLine="849"/>
        <w:jc w:val="both"/>
      </w:pPr>
      <w:r>
        <w:rPr/>
        <w:t>Вплив на водні ресурси. Планована діяльність передбачає не суттєвий вплив на водні ресурси виконання заходів, реалізація яких не призведе до збільшення обсягів скидів забруднених вод у поверхневі води.</w:t>
      </w:r>
    </w:p>
    <w:p>
      <w:pPr>
        <w:pStyle w:val="BodyText"/>
        <w:spacing w:line="276" w:lineRule="auto"/>
        <w:ind w:left="458" w:right="352" w:firstLine="849"/>
        <w:jc w:val="both"/>
      </w:pPr>
      <w:r>
        <w:rPr/>
        <w:t>Відходи. Планова діяльність не передбачає виконання заходів, реалізація яких призведе до збільшення обсягів утворення відходів.</w:t>
      </w:r>
    </w:p>
    <w:p>
      <w:pPr>
        <w:pStyle w:val="BodyText"/>
        <w:spacing w:line="276" w:lineRule="auto"/>
        <w:ind w:left="458" w:right="351" w:firstLine="849"/>
        <w:jc w:val="both"/>
      </w:pPr>
      <w:r>
        <w:rPr/>
        <w:t>Вплив на земельні ресурси. Внаслідок реалізації планової діяльності не передбачається змін у топографії або в характеристиках рельєфу, поява таких загроз, як землетруси, зсуви, селеві потоки, провали землі та інші подібні загрози.</w:t>
      </w:r>
    </w:p>
    <w:p>
      <w:pPr>
        <w:pStyle w:val="BodyText"/>
        <w:spacing w:line="276" w:lineRule="auto"/>
        <w:ind w:left="458" w:right="356" w:firstLine="849"/>
        <w:jc w:val="both"/>
      </w:pPr>
      <w:r>
        <w:rPr/>
        <w:t>Вплив на біорізноманіття та рекреаційні зони. В плановій діяльності не передбачається реалізація завдань, які можуть призвести до негативного впливу на біорізноманіття та рекреаційнізони.</w:t>
      </w:r>
    </w:p>
    <w:p>
      <w:pPr>
        <w:pStyle w:val="BodyText"/>
        <w:spacing w:line="276" w:lineRule="auto"/>
        <w:ind w:left="458" w:right="357" w:firstLine="849"/>
        <w:jc w:val="both"/>
      </w:pPr>
      <w:r>
        <w:rPr/>
        <w:t>Вплив  на  культурну  спадщину.   Реалізація планової діяльності не призведе до негативного впливу на наявні об'єкти історико-культурної</w:t>
      </w:r>
      <w:r>
        <w:rPr>
          <w:spacing w:val="-12"/>
        </w:rPr>
        <w:t> </w:t>
      </w:r>
      <w:r>
        <w:rPr/>
        <w:t>спадщини.</w:t>
      </w:r>
    </w:p>
    <w:p>
      <w:pPr>
        <w:pStyle w:val="BodyText"/>
        <w:spacing w:line="276" w:lineRule="auto"/>
        <w:ind w:left="458" w:right="349" w:firstLine="849"/>
        <w:jc w:val="both"/>
      </w:pPr>
      <w:r>
        <w:rPr/>
        <w:t>Вплив на населення та інфраструктуру. Планова діяльність не передбачає появу нових ризиків для здоров'я населення області. Разом з тим позитивно вплине на розбудову дорожньо-транспортної інфраструктури на ділянці дороги регіонального значення.</w:t>
      </w:r>
    </w:p>
    <w:p>
      <w:pPr>
        <w:pStyle w:val="BodyText"/>
        <w:tabs>
          <w:tab w:pos="2646" w:val="left" w:leader="none"/>
          <w:tab w:pos="4835" w:val="left" w:leader="none"/>
          <w:tab w:pos="7955" w:val="left" w:leader="none"/>
        </w:tabs>
        <w:spacing w:line="276" w:lineRule="auto"/>
        <w:ind w:left="458" w:right="355" w:firstLine="849"/>
        <w:jc w:val="right"/>
      </w:pPr>
      <w:r>
        <w:rPr/>
        <w:t>Екологічне</w:t>
        <w:tab/>
        <w:t>управління,   моніторинг.  </w:t>
      </w:r>
      <w:r>
        <w:rPr>
          <w:spacing w:val="12"/>
        </w:rPr>
        <w:t> </w:t>
      </w:r>
      <w:r>
        <w:rPr/>
        <w:t>Планова  </w:t>
      </w:r>
      <w:r>
        <w:rPr>
          <w:spacing w:val="6"/>
        </w:rPr>
        <w:t> </w:t>
      </w:r>
      <w:r>
        <w:rPr/>
        <w:t>діяльність</w:t>
        <w:tab/>
        <w:t>не</w:t>
      </w:r>
      <w:r>
        <w:rPr>
          <w:spacing w:val="26"/>
        </w:rPr>
        <w:t> </w:t>
      </w:r>
      <w:r>
        <w:rPr>
          <w:spacing w:val="-3"/>
        </w:rPr>
        <w:t>передбачає</w:t>
      </w:r>
      <w:r>
        <w:rPr/>
        <w:t> послаблення правових і економічних механізмів контролю в галузі</w:t>
      </w:r>
      <w:r>
        <w:rPr>
          <w:spacing w:val="-20"/>
        </w:rPr>
        <w:t> </w:t>
      </w:r>
      <w:r>
        <w:rPr/>
        <w:t>екологічної</w:t>
      </w:r>
      <w:r>
        <w:rPr>
          <w:spacing w:val="-7"/>
        </w:rPr>
        <w:t> </w:t>
      </w:r>
      <w:r>
        <w:rPr/>
        <w:t>безпеки. При   проведенні </w:t>
      </w:r>
      <w:r>
        <w:rPr>
          <w:spacing w:val="40"/>
        </w:rPr>
        <w:t> </w:t>
      </w:r>
      <w:r>
        <w:rPr/>
        <w:t>планової </w:t>
      </w:r>
      <w:r>
        <w:rPr>
          <w:spacing w:val="48"/>
        </w:rPr>
        <w:t> </w:t>
      </w:r>
      <w:r>
        <w:rPr/>
        <w:t>діяльності</w:t>
        <w:tab/>
        <w:t>буде можливе під</w:t>
      </w:r>
      <w:r>
        <w:rPr>
          <w:spacing w:val="34"/>
        </w:rPr>
        <w:t> </w:t>
      </w:r>
      <w:r>
        <w:rPr/>
        <w:t>час</w:t>
      </w:r>
      <w:r>
        <w:rPr>
          <w:spacing w:val="49"/>
        </w:rPr>
        <w:t> </w:t>
      </w:r>
      <w:r>
        <w:rPr/>
        <w:t>здійснення моніторингу</w:t>
      </w:r>
      <w:r>
        <w:rPr>
          <w:spacing w:val="6"/>
        </w:rPr>
        <w:t> </w:t>
      </w:r>
      <w:r>
        <w:rPr/>
        <w:t>атмосферного</w:t>
      </w:r>
      <w:r>
        <w:rPr>
          <w:spacing w:val="14"/>
        </w:rPr>
        <w:t> </w:t>
      </w:r>
      <w:r>
        <w:rPr/>
        <w:t>повітря,</w:t>
      </w:r>
      <w:r>
        <w:rPr>
          <w:spacing w:val="18"/>
        </w:rPr>
        <w:t> </w:t>
      </w:r>
      <w:r>
        <w:rPr/>
        <w:t>а</w:t>
      </w:r>
      <w:r>
        <w:rPr>
          <w:spacing w:val="15"/>
        </w:rPr>
        <w:t> </w:t>
      </w:r>
      <w:r>
        <w:rPr/>
        <w:t>точніше</w:t>
      </w:r>
      <w:r>
        <w:rPr>
          <w:spacing w:val="13"/>
        </w:rPr>
        <w:t> </w:t>
      </w:r>
      <w:r>
        <w:rPr/>
        <w:t>узагальнених</w:t>
      </w:r>
      <w:r>
        <w:rPr>
          <w:spacing w:val="14"/>
        </w:rPr>
        <w:t> </w:t>
      </w:r>
      <w:r>
        <w:rPr/>
        <w:t>даних</w:t>
      </w:r>
      <w:r>
        <w:rPr>
          <w:spacing w:val="12"/>
        </w:rPr>
        <w:t> </w:t>
      </w:r>
      <w:r>
        <w:rPr/>
        <w:t>про</w:t>
      </w:r>
      <w:r>
        <w:rPr>
          <w:spacing w:val="18"/>
        </w:rPr>
        <w:t> </w:t>
      </w:r>
      <w:r>
        <w:rPr/>
        <w:t>склад</w:t>
      </w:r>
      <w:r>
        <w:rPr>
          <w:spacing w:val="12"/>
        </w:rPr>
        <w:t> </w:t>
      </w:r>
      <w:r>
        <w:rPr/>
        <w:t>та</w:t>
      </w:r>
      <w:r>
        <w:rPr>
          <w:spacing w:val="7"/>
        </w:rPr>
        <w:t> </w:t>
      </w:r>
      <w:r>
        <w:rPr/>
        <w:t>обсяги</w:t>
      </w:r>
    </w:p>
    <w:p>
      <w:pPr>
        <w:spacing w:after="0" w:line="276" w:lineRule="auto"/>
        <w:jc w:val="right"/>
        <w:sectPr>
          <w:pgSz w:w="11910" w:h="16840"/>
          <w:pgMar w:header="706" w:footer="0" w:top="940" w:bottom="280" w:left="1240" w:right="780"/>
        </w:sectPr>
      </w:pPr>
    </w:p>
    <w:p>
      <w:pPr>
        <w:pStyle w:val="BodyText"/>
        <w:spacing w:line="276" w:lineRule="auto" w:before="174"/>
        <w:ind w:left="459" w:right="350"/>
        <w:jc w:val="both"/>
      </w:pPr>
      <w:r>
        <w:rPr/>
        <w:t>викидів забруднюючих</w:t>
      </w:r>
      <w:r>
        <w:rPr>
          <w:spacing w:val="-9"/>
        </w:rPr>
        <w:t> </w:t>
      </w:r>
      <w:r>
        <w:rPr/>
        <w:t>речовин;</w:t>
      </w:r>
      <w:r>
        <w:rPr>
          <w:spacing w:val="-9"/>
        </w:rPr>
        <w:t> </w:t>
      </w:r>
      <w:r>
        <w:rPr/>
        <w:t>оцінки</w:t>
      </w:r>
      <w:r>
        <w:rPr>
          <w:spacing w:val="-5"/>
        </w:rPr>
        <w:t> </w:t>
      </w:r>
      <w:r>
        <w:rPr/>
        <w:t>рівня</w:t>
      </w:r>
      <w:r>
        <w:rPr>
          <w:spacing w:val="-3"/>
        </w:rPr>
        <w:t> </w:t>
      </w:r>
      <w:r>
        <w:rPr/>
        <w:t>та</w:t>
      </w:r>
      <w:r>
        <w:rPr>
          <w:spacing w:val="-6"/>
        </w:rPr>
        <w:t> </w:t>
      </w:r>
      <w:r>
        <w:rPr/>
        <w:t>ступеня</w:t>
      </w:r>
      <w:r>
        <w:rPr>
          <w:spacing w:val="-6"/>
        </w:rPr>
        <w:t> </w:t>
      </w:r>
      <w:r>
        <w:rPr/>
        <w:t>небезпечності</w:t>
      </w:r>
      <w:r>
        <w:rPr>
          <w:spacing w:val="-13"/>
        </w:rPr>
        <w:t> </w:t>
      </w:r>
      <w:r>
        <w:rPr/>
        <w:t>забруднення</w:t>
      </w:r>
      <w:r>
        <w:rPr>
          <w:spacing w:val="-5"/>
        </w:rPr>
        <w:t> </w:t>
      </w:r>
      <w:r>
        <w:rPr/>
        <w:t>для довкілля та життєдіяльності населення; оцінки складу та обсягів викидів забруднюючих речовин.</w:t>
      </w:r>
    </w:p>
    <w:p>
      <w:pPr>
        <w:pStyle w:val="BodyText"/>
        <w:spacing w:line="276" w:lineRule="auto" w:before="3"/>
        <w:ind w:left="458" w:right="346" w:firstLine="849"/>
        <w:jc w:val="both"/>
      </w:pPr>
      <w:r>
        <w:rPr/>
        <w:t>Кумулятивний вплив. Ймовірність того, що реалізація планової діяльності призведе </w:t>
      </w:r>
      <w:r>
        <w:rPr>
          <w:spacing w:val="-4"/>
        </w:rPr>
        <w:t>до </w:t>
      </w:r>
      <w:r>
        <w:rPr/>
        <w:t>таких можливих впливів на довкілля або здоров'я людей, які самі по собі будуть</w:t>
      </w:r>
      <w:r>
        <w:rPr>
          <w:spacing w:val="-4"/>
        </w:rPr>
        <w:t> </w:t>
      </w:r>
      <w:r>
        <w:rPr/>
        <w:t>незначними,</w:t>
      </w:r>
      <w:r>
        <w:rPr>
          <w:spacing w:val="-6"/>
        </w:rPr>
        <w:t> </w:t>
      </w:r>
      <w:r>
        <w:rPr/>
        <w:t>але</w:t>
      </w:r>
      <w:r>
        <w:rPr>
          <w:spacing w:val="-12"/>
        </w:rPr>
        <w:t> </w:t>
      </w:r>
      <w:r>
        <w:rPr/>
        <w:t>у</w:t>
      </w:r>
      <w:r>
        <w:rPr>
          <w:spacing w:val="-13"/>
        </w:rPr>
        <w:t> </w:t>
      </w:r>
      <w:r>
        <w:rPr/>
        <w:t>сукупності</w:t>
      </w:r>
      <w:r>
        <w:rPr>
          <w:spacing w:val="-16"/>
        </w:rPr>
        <w:t> </w:t>
      </w:r>
      <w:r>
        <w:rPr/>
        <w:t>матимуть</w:t>
      </w:r>
      <w:r>
        <w:rPr>
          <w:spacing w:val="-8"/>
        </w:rPr>
        <w:t> </w:t>
      </w:r>
      <w:r>
        <w:rPr/>
        <w:t>значний</w:t>
      </w:r>
      <w:r>
        <w:rPr>
          <w:spacing w:val="-8"/>
        </w:rPr>
        <w:t> </w:t>
      </w:r>
      <w:r>
        <w:rPr/>
        <w:t>сумарний</w:t>
      </w:r>
      <w:r>
        <w:rPr>
          <w:spacing w:val="-6"/>
        </w:rPr>
        <w:t> </w:t>
      </w:r>
      <w:r>
        <w:rPr/>
        <w:t>(кумулятивний)</w:t>
      </w:r>
      <w:r>
        <w:rPr>
          <w:spacing w:val="-7"/>
        </w:rPr>
        <w:t> </w:t>
      </w:r>
      <w:r>
        <w:rPr/>
        <w:t>вплив на довкілля, є</w:t>
      </w:r>
      <w:r>
        <w:rPr>
          <w:spacing w:val="4"/>
        </w:rPr>
        <w:t> </w:t>
      </w:r>
      <w:r>
        <w:rPr/>
        <w:t>незначною.</w:t>
      </w:r>
    </w:p>
    <w:p>
      <w:pPr>
        <w:pStyle w:val="BodyText"/>
        <w:spacing w:line="276" w:lineRule="auto"/>
        <w:ind w:left="458" w:right="344" w:firstLine="849"/>
        <w:jc w:val="both"/>
      </w:pPr>
      <w:r>
        <w:rPr/>
        <w:t>Таким чином, можна зробити висновок, що рівень захворюваності населення хворобами, які можуть мати відношення </w:t>
      </w:r>
      <w:r>
        <w:rPr>
          <w:spacing w:val="-4"/>
        </w:rPr>
        <w:t>до</w:t>
      </w:r>
      <w:r>
        <w:rPr>
          <w:spacing w:val="52"/>
        </w:rPr>
        <w:t> </w:t>
      </w:r>
      <w:r>
        <w:rPr/>
        <w:t>забруднення атмосферного повітря, є порівняно невисоким. Виражених тенденцій до зниження </w:t>
      </w:r>
      <w:r>
        <w:rPr>
          <w:spacing w:val="-3"/>
        </w:rPr>
        <w:t>рівнів </w:t>
      </w:r>
      <w:r>
        <w:rPr/>
        <w:t>захворюваності по кількості населення не спостерігається. Разом з тим, кількість уперше зареєстрованих випадків захворювань органів дихання у 2017 році зменшилися у порівнянні з 2016 роком і становить 325,8 тис. (Додаток 1).</w:t>
      </w:r>
    </w:p>
    <w:p>
      <w:pPr>
        <w:pStyle w:val="BodyText"/>
        <w:ind w:left="1308"/>
        <w:jc w:val="both"/>
      </w:pPr>
      <w:r>
        <w:rPr/>
        <w:t>Реалізація планованої діяльності буде мати позитивний вплив на соціально –</w:t>
      </w:r>
    </w:p>
    <w:p>
      <w:pPr>
        <w:pStyle w:val="BodyText"/>
        <w:spacing w:before="40"/>
        <w:ind w:left="458"/>
        <w:jc w:val="both"/>
      </w:pPr>
      <w:r>
        <w:rPr/>
        <w:t>економічний розвиток території та незначний вплив на довкілля.</w:t>
      </w:r>
    </w:p>
    <w:p>
      <w:pPr>
        <w:pStyle w:val="BodyText"/>
        <w:rPr>
          <w:sz w:val="26"/>
        </w:rPr>
      </w:pPr>
    </w:p>
    <w:p>
      <w:pPr>
        <w:pStyle w:val="BodyText"/>
        <w:spacing w:before="1"/>
        <w:rPr>
          <w:sz w:val="33"/>
        </w:rPr>
      </w:pPr>
    </w:p>
    <w:p>
      <w:pPr>
        <w:pStyle w:val="Heading1"/>
        <w:numPr>
          <w:ilvl w:val="0"/>
          <w:numId w:val="2"/>
        </w:numPr>
        <w:tabs>
          <w:tab w:pos="1630" w:val="left" w:leader="none"/>
        </w:tabs>
        <w:spacing w:line="278" w:lineRule="auto" w:before="0" w:after="0"/>
        <w:ind w:left="818" w:right="406" w:firstLine="489"/>
        <w:jc w:val="both"/>
      </w:pPr>
      <w:r>
        <w:rPr/>
        <w:t>ЗАХОДИ, </w:t>
      </w:r>
      <w:r>
        <w:rPr>
          <w:spacing w:val="2"/>
        </w:rPr>
        <w:t>ЩО </w:t>
      </w:r>
      <w:r>
        <w:rPr/>
        <w:t>ПЕРЕДБАЧАЄТЬСЯ ВЖИТИ ДЛЯ ЗАПОБІГАННЯ, ЗМЕНШЕННЯ ТА ПОМ'ЯКШЕННЯ НЕГАТИВНИХ НАСЛІДКІВ ВИКОНАННЯ ДОКУМЕНТА ДЕРЖАВНОГО ПЛАНУВАННЯ</w:t>
      </w:r>
    </w:p>
    <w:p>
      <w:pPr>
        <w:pStyle w:val="BodyText"/>
        <w:spacing w:line="276" w:lineRule="auto" w:before="162"/>
        <w:ind w:left="458" w:right="354" w:firstLine="849"/>
        <w:jc w:val="right"/>
      </w:pPr>
      <w:r>
        <w:rPr/>
        <w:t>Найбільш вразливою складовою, що зазнає негативного впливу</w:t>
      </w:r>
      <w:r>
        <w:rPr>
          <w:spacing w:val="59"/>
        </w:rPr>
        <w:t> </w:t>
      </w:r>
      <w:r>
        <w:rPr/>
        <w:t>викидів в атмосферне повітря від автотранспорту та випаровування ПММ, є здоров'я населення.</w:t>
      </w:r>
    </w:p>
    <w:p>
      <w:pPr>
        <w:pStyle w:val="BodyText"/>
        <w:spacing w:line="276" w:lineRule="auto"/>
        <w:ind w:left="458" w:right="403" w:firstLine="849"/>
        <w:jc w:val="both"/>
      </w:pPr>
      <w:r>
        <w:rPr/>
        <w:t>До початку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 буде отримано дозвіл на спецводокористування у разі необхідності.</w:t>
      </w:r>
    </w:p>
    <w:p>
      <w:pPr>
        <w:pStyle w:val="BodyText"/>
        <w:spacing w:before="1"/>
        <w:rPr>
          <w:sz w:val="28"/>
        </w:rPr>
      </w:pPr>
    </w:p>
    <w:p>
      <w:pPr>
        <w:pStyle w:val="Heading1"/>
        <w:numPr>
          <w:ilvl w:val="0"/>
          <w:numId w:val="2"/>
        </w:numPr>
        <w:tabs>
          <w:tab w:pos="1491" w:val="left" w:leader="none"/>
        </w:tabs>
        <w:spacing w:line="240" w:lineRule="auto" w:before="0" w:after="0"/>
        <w:ind w:left="1490" w:right="0" w:hanging="183"/>
        <w:jc w:val="both"/>
      </w:pPr>
      <w:r>
        <w:rPr/>
        <w:t>ОБГРУНТУВАННЯ ВИБОРУ ВИПРАВДАНИХ</w:t>
      </w:r>
      <w:r>
        <w:rPr>
          <w:spacing w:val="-12"/>
        </w:rPr>
        <w:t> </w:t>
      </w:r>
      <w:r>
        <w:rPr/>
        <w:t>АЛЬТЕРНАТИВ</w:t>
      </w:r>
    </w:p>
    <w:p>
      <w:pPr>
        <w:pStyle w:val="BodyText"/>
        <w:spacing w:line="276" w:lineRule="auto" w:before="36"/>
        <w:ind w:left="458" w:right="347"/>
        <w:jc w:val="both"/>
      </w:pPr>
      <w:r>
        <w:rPr/>
        <w:t>З метою розгляду альтернативних проектних рішень та їх екологічних наслідків під час СЕО до детального плану території для розміщення,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 передбачається розглянути «Нульовий сценарій», без впровадження проектних змін.</w:t>
      </w:r>
    </w:p>
    <w:p>
      <w:pPr>
        <w:pStyle w:val="BodyText"/>
        <w:spacing w:line="276" w:lineRule="auto"/>
        <w:ind w:left="458" w:right="358" w:firstLine="849"/>
        <w:jc w:val="both"/>
      </w:pPr>
      <w:r>
        <w:rPr/>
        <w:t>Альтернатива 1:«Нульовий сценарій» – тобто опис, прогнозування та оцінка ситуації у випадку не затвердження зазначеного документа державного планування.</w:t>
      </w:r>
    </w:p>
    <w:p>
      <w:pPr>
        <w:pStyle w:val="BodyText"/>
        <w:spacing w:before="6"/>
        <w:rPr>
          <w:sz w:val="27"/>
        </w:rPr>
      </w:pPr>
    </w:p>
    <w:p>
      <w:pPr>
        <w:pStyle w:val="Heading1"/>
        <w:numPr>
          <w:ilvl w:val="0"/>
          <w:numId w:val="2"/>
        </w:numPr>
        <w:tabs>
          <w:tab w:pos="1491" w:val="left" w:leader="none"/>
        </w:tabs>
        <w:spacing w:line="240" w:lineRule="auto" w:before="1" w:after="0"/>
        <w:ind w:left="1490" w:right="20" w:hanging="1491"/>
        <w:jc w:val="left"/>
      </w:pPr>
      <w:r>
        <w:rPr/>
        <w:t>ЗАХОДИ ПЕРЕДБАЧЕНІ ДЛЯ ЗДІЙСНЕННЯ</w:t>
      </w:r>
      <w:r>
        <w:rPr>
          <w:spacing w:val="-5"/>
        </w:rPr>
        <w:t> </w:t>
      </w:r>
      <w:r>
        <w:rPr/>
        <w:t>МОНІТОРИНГУ</w:t>
      </w:r>
    </w:p>
    <w:p>
      <w:pPr>
        <w:pStyle w:val="BodyText"/>
        <w:spacing w:before="6"/>
        <w:rPr>
          <w:b/>
          <w:sz w:val="33"/>
        </w:rPr>
      </w:pPr>
    </w:p>
    <w:p>
      <w:pPr>
        <w:pStyle w:val="BodyText"/>
        <w:spacing w:line="276" w:lineRule="auto" w:before="1"/>
        <w:ind w:left="457" w:right="354" w:firstLine="849"/>
        <w:jc w:val="both"/>
      </w:pPr>
      <w:r>
        <w:rPr/>
        <w:t>Організація моніторингу детального плану території для розміщення,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 рекомендується шляхом здійснення наступних заходів:</w:t>
      </w:r>
    </w:p>
    <w:p>
      <w:pPr>
        <w:spacing w:after="0" w:line="276" w:lineRule="auto"/>
        <w:jc w:val="both"/>
        <w:sectPr>
          <w:pgSz w:w="11910" w:h="16840"/>
          <w:pgMar w:header="706" w:footer="0" w:top="940" w:bottom="280" w:left="1240" w:right="780"/>
        </w:sectPr>
      </w:pPr>
    </w:p>
    <w:p>
      <w:pPr>
        <w:pStyle w:val="ListParagraph"/>
        <w:numPr>
          <w:ilvl w:val="0"/>
          <w:numId w:val="5"/>
        </w:numPr>
        <w:tabs>
          <w:tab w:pos="1530" w:val="left" w:leader="none"/>
        </w:tabs>
        <w:spacing w:line="276" w:lineRule="auto" w:before="174" w:after="0"/>
        <w:ind w:left="1529" w:right="348" w:hanging="360"/>
        <w:jc w:val="both"/>
        <w:rPr>
          <w:sz w:val="24"/>
        </w:rPr>
      </w:pPr>
      <w:r>
        <w:rPr>
          <w:sz w:val="24"/>
        </w:rPr>
        <w:t>порівняння фактичного стану компонентів довкілля з минулорічними показниками, в яких реалізуються заходи діяльності, 1 раз на </w:t>
      </w:r>
      <w:r>
        <w:rPr>
          <w:spacing w:val="-4"/>
          <w:sz w:val="24"/>
        </w:rPr>
        <w:t>рік </w:t>
      </w:r>
      <w:r>
        <w:rPr>
          <w:sz w:val="24"/>
        </w:rPr>
        <w:t>на підставі результатів державного статистичного спостереження. У разівиявлення перевищень минулорічних показників провести </w:t>
      </w:r>
      <w:r>
        <w:rPr>
          <w:spacing w:val="-2"/>
          <w:sz w:val="24"/>
        </w:rPr>
        <w:t>аналіз </w:t>
      </w:r>
      <w:r>
        <w:rPr>
          <w:sz w:val="24"/>
        </w:rPr>
        <w:t>на предмет зв'язку з реалізацією заходів планованої</w:t>
      </w:r>
      <w:r>
        <w:rPr>
          <w:spacing w:val="13"/>
          <w:sz w:val="24"/>
        </w:rPr>
        <w:t> </w:t>
      </w:r>
      <w:r>
        <w:rPr>
          <w:sz w:val="24"/>
        </w:rPr>
        <w:t>діяльності;</w:t>
      </w:r>
    </w:p>
    <w:p>
      <w:pPr>
        <w:pStyle w:val="ListParagraph"/>
        <w:numPr>
          <w:ilvl w:val="0"/>
          <w:numId w:val="5"/>
        </w:numPr>
        <w:tabs>
          <w:tab w:pos="1530" w:val="left" w:leader="none"/>
        </w:tabs>
        <w:spacing w:line="276" w:lineRule="auto" w:before="7" w:after="0"/>
        <w:ind w:left="1529" w:right="347" w:hanging="360"/>
        <w:jc w:val="both"/>
        <w:rPr>
          <w:sz w:val="24"/>
        </w:rPr>
      </w:pPr>
      <w:r>
        <w:rPr>
          <w:sz w:val="24"/>
        </w:rPr>
        <w:t>порівняння фактичних показників індикаторів виконання заходів планової діяльності, зокрема рівня викидів забруднюючих речовин в атмосферне повітря стаціонарними джерелами, 1 раз на рік на підставі результатів державного статистичного</w:t>
      </w:r>
      <w:r>
        <w:rPr>
          <w:spacing w:val="6"/>
          <w:sz w:val="24"/>
        </w:rPr>
        <w:t> </w:t>
      </w:r>
      <w:r>
        <w:rPr>
          <w:sz w:val="24"/>
        </w:rPr>
        <w:t>спостереження.</w:t>
      </w:r>
    </w:p>
    <w:p>
      <w:pPr>
        <w:pStyle w:val="Heading1"/>
        <w:numPr>
          <w:ilvl w:val="0"/>
          <w:numId w:val="2"/>
        </w:numPr>
        <w:tabs>
          <w:tab w:pos="1611" w:val="left" w:leader="none"/>
          <w:tab w:pos="2657" w:val="left" w:leader="none"/>
          <w:tab w:pos="4510" w:val="left" w:leader="none"/>
          <w:tab w:pos="7255" w:val="left" w:leader="none"/>
          <w:tab w:pos="8959" w:val="left" w:leader="none"/>
        </w:tabs>
        <w:spacing w:line="276" w:lineRule="auto" w:before="2" w:after="0"/>
        <w:ind w:left="818" w:right="408" w:firstLine="489"/>
        <w:jc w:val="left"/>
      </w:pPr>
      <w:r>
        <w:rPr/>
        <w:t>ОПИС</w:t>
        <w:tab/>
        <w:t>ЙМОВІРНИХ</w:t>
        <w:tab/>
        <w:t>ТРАНСКОРДОННИХ</w:t>
        <w:tab/>
        <w:t>НАСЛІДКІВ</w:t>
        <w:tab/>
      </w:r>
      <w:r>
        <w:rPr>
          <w:spacing w:val="-8"/>
        </w:rPr>
        <w:t>ДЛЯ </w:t>
      </w:r>
      <w:r>
        <w:rPr/>
        <w:t>ДОВКІЛЯ, У Т.Ч.</w:t>
      </w:r>
      <w:r>
        <w:rPr>
          <w:spacing w:val="7"/>
        </w:rPr>
        <w:t> </w:t>
      </w:r>
      <w:r>
        <w:rPr/>
        <w:t>З.НАС</w:t>
      </w:r>
    </w:p>
    <w:p>
      <w:pPr>
        <w:pStyle w:val="BodyText"/>
        <w:spacing w:line="275" w:lineRule="exact"/>
        <w:ind w:left="1308"/>
        <w:jc w:val="both"/>
      </w:pPr>
      <w:r>
        <w:rPr/>
        <w:t>Транскордонний вплив під час реалізації планованої діяльності відсутній.</w:t>
      </w:r>
    </w:p>
    <w:p>
      <w:pPr>
        <w:pStyle w:val="BodyText"/>
        <w:spacing w:line="276" w:lineRule="auto" w:before="46"/>
        <w:ind w:left="458" w:right="352" w:firstLine="849"/>
        <w:jc w:val="both"/>
      </w:pPr>
      <w:r>
        <w:rPr/>
        <w:t>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 Рівень утилізації відходів, що є важливим індикатором регіонального розвитку, може залишитися на незмінному рівні.</w:t>
      </w:r>
    </w:p>
    <w:p>
      <w:pPr>
        <w:pStyle w:val="BodyText"/>
        <w:spacing w:before="2"/>
        <w:rPr>
          <w:sz w:val="28"/>
        </w:rPr>
      </w:pPr>
    </w:p>
    <w:p>
      <w:pPr>
        <w:pStyle w:val="Heading1"/>
        <w:numPr>
          <w:ilvl w:val="0"/>
          <w:numId w:val="2"/>
        </w:numPr>
        <w:tabs>
          <w:tab w:pos="1899" w:val="left" w:leader="none"/>
        </w:tabs>
        <w:spacing w:line="278" w:lineRule="auto" w:before="0" w:after="0"/>
        <w:ind w:left="833" w:right="403" w:firstLine="475"/>
        <w:jc w:val="both"/>
      </w:pPr>
      <w:r>
        <w:rPr/>
        <w:t>РЕЗЮМЕ НЕТЕХНІЧНОГО ХАРАКТЕРУ ІНФОРМАЦІЇ, ПЕРЕДБАЧЕНОЇ ПУНКТАМИ 1 -10 ЦІЄЇ ЧАСТИНИ, РОЗРАХОВАНИХ НА ШИРОКУ АУДИТОРІЮ</w:t>
      </w:r>
    </w:p>
    <w:p>
      <w:pPr>
        <w:pStyle w:val="BodyText"/>
        <w:spacing w:before="3"/>
        <w:rPr>
          <w:b/>
          <w:sz w:val="27"/>
        </w:rPr>
      </w:pPr>
    </w:p>
    <w:p>
      <w:pPr>
        <w:spacing w:line="237" w:lineRule="auto" w:before="0"/>
        <w:ind w:left="458" w:right="352" w:firstLine="0"/>
        <w:jc w:val="both"/>
        <w:rPr>
          <w:b/>
          <w:sz w:val="24"/>
        </w:rPr>
      </w:pPr>
      <w:r>
        <w:rPr>
          <w:b/>
          <w:sz w:val="24"/>
        </w:rPr>
        <w:t>Зміст та основні цілі документа державного планування, його зв’язок з іншими документами державного планування.</w:t>
      </w:r>
    </w:p>
    <w:p>
      <w:pPr>
        <w:pStyle w:val="BodyText"/>
        <w:spacing w:before="8"/>
        <w:rPr>
          <w:b/>
          <w:sz w:val="23"/>
        </w:rPr>
      </w:pPr>
    </w:p>
    <w:p>
      <w:pPr>
        <w:pStyle w:val="BodyText"/>
        <w:ind w:left="458" w:right="350" w:firstLine="849"/>
        <w:jc w:val="both"/>
      </w:pPr>
      <w:r>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w:t>
      </w:r>
    </w:p>
    <w:p>
      <w:pPr>
        <w:pStyle w:val="BodyText"/>
        <w:spacing w:before="2"/>
        <w:ind w:left="458" w:right="351" w:firstLine="849"/>
        <w:jc w:val="both"/>
      </w:pPr>
      <w:r>
        <w:rPr>
          <w:w w:val="95"/>
        </w:rPr>
        <w:t>Метою детального плану території в с.Дийда Берегівського району Закарпатської </w:t>
      </w:r>
      <w:r>
        <w:rPr/>
        <w:t>області є розміщення, будівництва, експлуатації та обслуговування будівель і споруд обꞌєктів енергогенеруючих підприємств, установ і організацій. Найбільш вразливою складовою, що зазнає негативного впливу викидів в атмосферне повітря роботи автомобілів та тракторів ,які будуть працювати на території агрокомплексу ..</w:t>
      </w:r>
    </w:p>
    <w:p>
      <w:pPr>
        <w:pStyle w:val="BodyText"/>
        <w:ind w:left="457" w:right="350" w:firstLine="849"/>
        <w:jc w:val="both"/>
      </w:pPr>
      <w:r>
        <w:rPr/>
        <w:t>При розробленні СЕО вивчені головні стратегічні документи, плани і програми, що діють на національному, регіональному та місцевому рівнях, проведений </w:t>
      </w:r>
      <w:r>
        <w:rPr>
          <w:spacing w:val="-2"/>
        </w:rPr>
        <w:t>аналіз </w:t>
      </w:r>
      <w:r>
        <w:rPr/>
        <w:t>їх головних цілей, які в </w:t>
      </w:r>
      <w:r>
        <w:rPr>
          <w:spacing w:val="-3"/>
        </w:rPr>
        <w:t>тій чи іншій </w:t>
      </w:r>
      <w:r>
        <w:rPr/>
        <w:t>мірі визначають передумови для прийняття проектних рішень</w:t>
      </w:r>
    </w:p>
    <w:p>
      <w:pPr>
        <w:pStyle w:val="BodyText"/>
        <w:spacing w:before="5"/>
      </w:pPr>
    </w:p>
    <w:p>
      <w:pPr>
        <w:pStyle w:val="Heading1"/>
        <w:ind w:left="457" w:right="353"/>
      </w:pPr>
      <w:r>
        <w:rPr/>
        <w:t>Характеристика поточного стану довкілля і здоров’я населення, в тому числі на територіях які ймовірно зазнають впливу, та прогнозні зміни цього стану, якщо документ державного планування не буде</w:t>
      </w:r>
      <w:r>
        <w:rPr>
          <w:spacing w:val="2"/>
        </w:rPr>
        <w:t> </w:t>
      </w:r>
      <w:r>
        <w:rPr/>
        <w:t>затверджено.</w:t>
      </w:r>
    </w:p>
    <w:p>
      <w:pPr>
        <w:pStyle w:val="BodyText"/>
        <w:spacing w:before="7"/>
        <w:rPr>
          <w:b/>
          <w:sz w:val="23"/>
        </w:rPr>
      </w:pPr>
    </w:p>
    <w:p>
      <w:pPr>
        <w:pStyle w:val="BodyText"/>
        <w:ind w:left="457" w:right="342" w:firstLine="720"/>
        <w:jc w:val="both"/>
      </w:pPr>
      <w:r>
        <w:rPr/>
        <w:t>При аналізі та оцінці поточного стану навколишнього середовища </w:t>
      </w:r>
      <w:r>
        <w:rPr>
          <w:spacing w:val="-4"/>
        </w:rPr>
        <w:t>були </w:t>
      </w:r>
      <w:r>
        <w:rPr/>
        <w:t>використані статистичні дані та офіційні дані обласних органів виконавчої влади, що реалізують державну політику у сфері охорони навколишнього природного середовища та реалізують державну політику у сфері охорони</w:t>
      </w:r>
      <w:r>
        <w:rPr>
          <w:spacing w:val="-13"/>
        </w:rPr>
        <w:t> </w:t>
      </w:r>
      <w:r>
        <w:rPr/>
        <w:t>здоров’я</w:t>
      </w:r>
    </w:p>
    <w:p>
      <w:pPr>
        <w:spacing w:after="0"/>
        <w:jc w:val="both"/>
        <w:sectPr>
          <w:pgSz w:w="11910" w:h="16840"/>
          <w:pgMar w:header="706" w:footer="0" w:top="940" w:bottom="280" w:left="1240" w:right="780"/>
        </w:sectPr>
      </w:pPr>
    </w:p>
    <w:p>
      <w:pPr>
        <w:pStyle w:val="BodyText"/>
        <w:spacing w:before="174"/>
        <w:ind w:left="459" w:right="351" w:firstLine="820"/>
        <w:jc w:val="both"/>
      </w:pPr>
      <w:r>
        <w:rPr/>
        <w:t>В процесі роботи були проаналізовані доступні дані моніторингових спостережень, що здійснюються суб’єктами в рамках програм державного моніторингу навколишнього середовища на районному та обласному рівні.</w:t>
      </w:r>
    </w:p>
    <w:p>
      <w:pPr>
        <w:pStyle w:val="BodyText"/>
        <w:spacing w:before="7"/>
      </w:pPr>
    </w:p>
    <w:p>
      <w:pPr>
        <w:pStyle w:val="Heading1"/>
        <w:spacing w:line="237" w:lineRule="auto"/>
        <w:ind w:left="1083" w:right="678" w:hanging="288"/>
        <w:jc w:val="left"/>
        <w:rPr>
          <w:b w:val="0"/>
        </w:rPr>
      </w:pPr>
      <w:r>
        <w:rPr/>
        <w:t>Ключові виявлені екологічні проблеми міста, у тому числі ризики впливу на здоров’я населення, які стосуються документа державного планування</w:t>
      </w:r>
      <w:r>
        <w:rPr>
          <w:b w:val="0"/>
        </w:rPr>
        <w:t>.</w:t>
      </w:r>
    </w:p>
    <w:p>
      <w:pPr>
        <w:pStyle w:val="BodyText"/>
        <w:spacing w:before="1"/>
      </w:pPr>
    </w:p>
    <w:p>
      <w:pPr>
        <w:pStyle w:val="BodyText"/>
        <w:ind w:left="458" w:right="347" w:firstLine="720"/>
        <w:jc w:val="both"/>
      </w:pPr>
      <w:r>
        <w:rPr/>
        <w:t>Серед важливих екологічних проблем міста, в тому числі що мають ризики впливу на здоров’я населення, можна виділити наступні: Забруднення атмосферного повітря, що відбувається переважно за рахунок викидів від пересувних джерел, насамперед</w:t>
      </w:r>
      <w:r>
        <w:rPr>
          <w:spacing w:val="-11"/>
        </w:rPr>
        <w:t> </w:t>
      </w:r>
      <w:r>
        <w:rPr/>
        <w:t>автотранспортних</w:t>
      </w:r>
      <w:r>
        <w:rPr>
          <w:spacing w:val="-13"/>
        </w:rPr>
        <w:t> </w:t>
      </w:r>
      <w:r>
        <w:rPr/>
        <w:t>засобів..</w:t>
      </w:r>
      <w:r>
        <w:rPr>
          <w:spacing w:val="-6"/>
        </w:rPr>
        <w:t> </w:t>
      </w:r>
      <w:r>
        <w:rPr/>
        <w:t>Зазначені</w:t>
      </w:r>
      <w:r>
        <w:rPr>
          <w:spacing w:val="-20"/>
        </w:rPr>
        <w:t> </w:t>
      </w:r>
      <w:r>
        <w:rPr/>
        <w:t>ризики</w:t>
      </w:r>
      <w:r>
        <w:rPr>
          <w:spacing w:val="-9"/>
        </w:rPr>
        <w:t> </w:t>
      </w:r>
      <w:r>
        <w:rPr/>
        <w:t>є</w:t>
      </w:r>
      <w:r>
        <w:rPr>
          <w:spacing w:val="-18"/>
        </w:rPr>
        <w:t> </w:t>
      </w:r>
      <w:r>
        <w:rPr/>
        <w:t>основними</w:t>
      </w:r>
      <w:r>
        <w:rPr>
          <w:spacing w:val="-8"/>
        </w:rPr>
        <w:t> </w:t>
      </w:r>
      <w:r>
        <w:rPr/>
        <w:t>серед</w:t>
      </w:r>
      <w:r>
        <w:rPr>
          <w:spacing w:val="-12"/>
        </w:rPr>
        <w:t> </w:t>
      </w:r>
      <w:r>
        <w:rPr/>
        <w:t>потенційних впливів на стан здоров'я населення. Забруднення поверхневих вод, що обумовлене скидами недостатньо очищених і забруднених стічних вод у водойми</w:t>
      </w:r>
      <w:r>
        <w:rPr>
          <w:spacing w:val="-12"/>
        </w:rPr>
        <w:t> </w:t>
      </w:r>
      <w:r>
        <w:rPr/>
        <w:t>.</w:t>
      </w:r>
    </w:p>
    <w:p>
      <w:pPr>
        <w:pStyle w:val="BodyText"/>
        <w:spacing w:before="2"/>
      </w:pPr>
    </w:p>
    <w:p>
      <w:pPr>
        <w:pStyle w:val="Heading1"/>
        <w:spacing w:before="1"/>
        <w:ind w:right="352"/>
      </w:pPr>
      <w:r>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w:t>
      </w:r>
      <w:r>
        <w:rPr>
          <w:spacing w:val="-8"/>
        </w:rPr>
        <w:t> </w:t>
      </w:r>
      <w:r>
        <w:rPr/>
        <w:t>та</w:t>
      </w:r>
      <w:r>
        <w:rPr>
          <w:spacing w:val="-10"/>
        </w:rPr>
        <w:t> </w:t>
      </w:r>
      <w:r>
        <w:rPr/>
        <w:t>інших</w:t>
      </w:r>
      <w:r>
        <w:rPr>
          <w:spacing w:val="-8"/>
        </w:rPr>
        <w:t> </w:t>
      </w:r>
      <w:r>
        <w:rPr/>
        <w:t>рівнях,</w:t>
      </w:r>
      <w:r>
        <w:rPr>
          <w:spacing w:val="-4"/>
        </w:rPr>
        <w:t> </w:t>
      </w:r>
      <w:r>
        <w:rPr>
          <w:spacing w:val="-3"/>
        </w:rPr>
        <w:t>що</w:t>
      </w:r>
      <w:r>
        <w:rPr>
          <w:spacing w:val="-4"/>
        </w:rPr>
        <w:t> </w:t>
      </w:r>
      <w:r>
        <w:rPr/>
        <w:t>стосуються</w:t>
      </w:r>
      <w:r>
        <w:rPr>
          <w:spacing w:val="-14"/>
        </w:rPr>
        <w:t> </w:t>
      </w:r>
      <w:r>
        <w:rPr/>
        <w:t>документа</w:t>
      </w:r>
      <w:r>
        <w:rPr>
          <w:spacing w:val="-8"/>
        </w:rPr>
        <w:t> </w:t>
      </w:r>
      <w:r>
        <w:rPr/>
        <w:t>державного</w:t>
      </w:r>
      <w:r>
        <w:rPr>
          <w:spacing w:val="-4"/>
        </w:rPr>
        <w:t> </w:t>
      </w:r>
      <w:r>
        <w:rPr/>
        <w:t>планування,</w:t>
      </w:r>
      <w:r>
        <w:rPr>
          <w:spacing w:val="-13"/>
        </w:rPr>
        <w:t> </w:t>
      </w:r>
      <w:r>
        <w:rPr/>
        <w:t>та шляхи їх</w:t>
      </w:r>
      <w:r>
        <w:rPr>
          <w:spacing w:val="-1"/>
        </w:rPr>
        <w:t> </w:t>
      </w:r>
      <w:r>
        <w:rPr/>
        <w:t>врахування.</w:t>
      </w:r>
    </w:p>
    <w:p>
      <w:pPr>
        <w:pStyle w:val="BodyText"/>
        <w:ind w:left="458" w:right="347" w:firstLine="720"/>
        <w:jc w:val="both"/>
      </w:pPr>
      <w:r>
        <w:rPr/>
        <w:t>В процесі виконання СЕО був проведений аналіз низки документів міжнародного, державного, регіонального та місцевого рівня, що містять зобов’язання у сфері охорони довкілля, у тому числі пов’язані із запобіганням негативного впливу на здоров’я населення. Також були розглянуті документи, що містять екологічні цілі а також відповідні завдання у сфері охорони здоров'я. Аналіз також включав цілі, які мають відношення та цілі, які можуть бути вирішені на іншому рівні планування.</w:t>
      </w:r>
    </w:p>
    <w:p>
      <w:pPr>
        <w:pStyle w:val="BodyText"/>
        <w:spacing w:before="2"/>
      </w:pPr>
    </w:p>
    <w:p>
      <w:pPr>
        <w:pStyle w:val="Heading1"/>
        <w:ind w:right="354" w:firstLine="105"/>
      </w:pPr>
      <w:r>
        <w:rPr/>
        <w:t>Опис наслідків реалізації проектних рішень документу державного планування для довкілля, а також для здоров’я населення, у тому числі кумулятивних, синергічних, позитивних і негативних наслідків.</w:t>
      </w:r>
    </w:p>
    <w:p>
      <w:pPr>
        <w:pStyle w:val="BodyText"/>
        <w:spacing w:before="7"/>
        <w:rPr>
          <w:b/>
          <w:sz w:val="23"/>
        </w:rPr>
      </w:pPr>
    </w:p>
    <w:p>
      <w:pPr>
        <w:pStyle w:val="BodyText"/>
        <w:ind w:left="458" w:right="347" w:firstLine="720"/>
        <w:jc w:val="both"/>
      </w:pPr>
      <w:r>
        <w:rPr/>
        <w:t>Проведений </w:t>
      </w:r>
      <w:r>
        <w:rPr>
          <w:spacing w:val="-2"/>
        </w:rPr>
        <w:t>аналіз </w:t>
      </w:r>
      <w:r>
        <w:rPr/>
        <w:t>виявив потенціал для позитивного впливу проекту</w:t>
      </w:r>
      <w:r>
        <w:rPr>
          <w:spacing w:val="-43"/>
        </w:rPr>
        <w:t> </w:t>
      </w:r>
      <w:r>
        <w:rPr/>
        <w:t>детального плану на навколишнє середовище та здоров'я населення. Водночас, </w:t>
      </w:r>
      <w:r>
        <w:rPr>
          <w:spacing w:val="-4"/>
        </w:rPr>
        <w:t>були</w:t>
      </w:r>
      <w:r>
        <w:rPr>
          <w:spacing w:val="52"/>
        </w:rPr>
        <w:t> </w:t>
      </w:r>
      <w:r>
        <w:rPr/>
        <w:t>виявлені ризики та потенційні негативні наслідки, що можуть виникнути внаслідок реалізації окремих рішень, прийнятих в проекті детального плану території. З метою запобігання, мінімізації та пом'якшення потенційних негативних наслідків запропонована низка заходів, в тому числі необхідність перегляду деяких проектних рішень з подальшим коригуванням документу державного</w:t>
      </w:r>
      <w:r>
        <w:rPr>
          <w:spacing w:val="-8"/>
        </w:rPr>
        <w:t> </w:t>
      </w:r>
      <w:r>
        <w:rPr/>
        <w:t>планування.</w:t>
      </w:r>
    </w:p>
    <w:p>
      <w:pPr>
        <w:pStyle w:val="BodyText"/>
        <w:spacing w:before="2"/>
      </w:pPr>
    </w:p>
    <w:p>
      <w:pPr>
        <w:pStyle w:val="Heading1"/>
        <w:spacing w:line="237" w:lineRule="auto"/>
        <w:ind w:right="355"/>
        <w:rPr>
          <w:b w:val="0"/>
        </w:rPr>
      </w:pPr>
      <w:r>
        <w:rPr>
          <w:b w:val="0"/>
        </w:rPr>
        <w:t>З</w:t>
      </w:r>
      <w:r>
        <w:rPr/>
        <w:t>аходи, що передбачається вжити для запобігання, зменшення та пом’якшення негативних наслідків виконання документа державного планування</w:t>
      </w:r>
      <w:r>
        <w:rPr>
          <w:b w:val="0"/>
        </w:rPr>
        <w:t>.</w:t>
      </w:r>
    </w:p>
    <w:p>
      <w:pPr>
        <w:pStyle w:val="BodyText"/>
        <w:spacing w:before="1"/>
      </w:pPr>
    </w:p>
    <w:p>
      <w:pPr>
        <w:pStyle w:val="BodyText"/>
        <w:ind w:left="457" w:right="346" w:firstLine="720"/>
        <w:jc w:val="both"/>
      </w:pPr>
      <w:r>
        <w:rPr/>
        <w:t>На основі аналізу виконаного в СЕО, з метою сприяння досягненню цілей екологічної політики, встановлених на національному та місцевому рівнях, запропоновано низку заходів для пом'якшення виявлених потенційних негативних наслідків для навколишнього середовища та здоров'я населення, що випливають з реалізації містобудівної документації. Реалізація детального плану території потребує виконання значної кількості заходів, визначених в містобудівній документації: розвитку інженерної та господарського комплексу; охорони навколишнього природного середовища, виконання яких є невід’ємною складовою створення сприятливого в екологічному відношенні середовища..</w:t>
      </w:r>
    </w:p>
    <w:p>
      <w:pPr>
        <w:spacing w:after="0"/>
        <w:jc w:val="both"/>
        <w:sectPr>
          <w:pgSz w:w="11910" w:h="16840"/>
          <w:pgMar w:header="706" w:footer="0" w:top="940" w:bottom="280" w:left="1240" w:right="780"/>
        </w:sectPr>
      </w:pPr>
    </w:p>
    <w:p>
      <w:pPr>
        <w:pStyle w:val="Heading1"/>
        <w:spacing w:before="179"/>
        <w:ind w:left="459" w:right="347"/>
      </w:pPr>
      <w:r>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тощо).</w:t>
      </w:r>
    </w:p>
    <w:p>
      <w:pPr>
        <w:pStyle w:val="BodyText"/>
        <w:spacing w:before="7"/>
        <w:rPr>
          <w:b/>
          <w:sz w:val="23"/>
        </w:rPr>
      </w:pPr>
    </w:p>
    <w:p>
      <w:pPr>
        <w:pStyle w:val="BodyText"/>
        <w:ind w:left="458" w:right="353" w:firstLine="720"/>
        <w:jc w:val="both"/>
      </w:pPr>
      <w:r>
        <w:rPr/>
        <w:t>У контексті стратегічної екологічної оцінки містобудівної документації з метою розгляду альтернативних проектних рішень та їх екологічних наслідків під час СЕО </w:t>
      </w:r>
      <w:r>
        <w:rPr>
          <w:w w:val="95"/>
        </w:rPr>
        <w:t>детального</w:t>
      </w:r>
      <w:r>
        <w:rPr>
          <w:spacing w:val="-41"/>
          <w:w w:val="95"/>
        </w:rPr>
        <w:t> </w:t>
      </w:r>
      <w:r>
        <w:rPr>
          <w:w w:val="95"/>
        </w:rPr>
        <w:t>плану</w:t>
      </w:r>
      <w:r>
        <w:rPr>
          <w:spacing w:val="-41"/>
          <w:w w:val="95"/>
        </w:rPr>
        <w:t> </w:t>
      </w:r>
      <w:r>
        <w:rPr>
          <w:w w:val="95"/>
        </w:rPr>
        <w:t>території</w:t>
      </w:r>
      <w:r>
        <w:rPr>
          <w:spacing w:val="-39"/>
          <w:w w:val="95"/>
        </w:rPr>
        <w:t> </w:t>
      </w:r>
      <w:r>
        <w:rPr>
          <w:w w:val="95"/>
        </w:rPr>
        <w:t>в</w:t>
      </w:r>
      <w:r>
        <w:rPr>
          <w:spacing w:val="-38"/>
          <w:w w:val="95"/>
        </w:rPr>
        <w:t> </w:t>
      </w:r>
      <w:r>
        <w:rPr>
          <w:w w:val="95"/>
        </w:rPr>
        <w:t>с.Дийда</w:t>
      </w:r>
      <w:r>
        <w:rPr>
          <w:spacing w:val="11"/>
          <w:w w:val="95"/>
        </w:rPr>
        <w:t> </w:t>
      </w:r>
      <w:r>
        <w:rPr>
          <w:w w:val="95"/>
        </w:rPr>
        <w:t>Берегівського</w:t>
      </w:r>
      <w:r>
        <w:rPr>
          <w:spacing w:val="-40"/>
          <w:w w:val="95"/>
        </w:rPr>
        <w:t> </w:t>
      </w:r>
      <w:r>
        <w:rPr>
          <w:w w:val="95"/>
        </w:rPr>
        <w:t>району</w:t>
      </w:r>
      <w:r>
        <w:rPr>
          <w:spacing w:val="-39"/>
          <w:w w:val="95"/>
        </w:rPr>
        <w:t> </w:t>
      </w:r>
      <w:r>
        <w:rPr>
          <w:w w:val="95"/>
        </w:rPr>
        <w:t>Закарпатської</w:t>
      </w:r>
      <w:r>
        <w:rPr>
          <w:spacing w:val="-40"/>
          <w:w w:val="95"/>
        </w:rPr>
        <w:t> </w:t>
      </w:r>
      <w:r>
        <w:rPr>
          <w:w w:val="95"/>
        </w:rPr>
        <w:t>області</w:t>
      </w:r>
      <w:r>
        <w:rPr>
          <w:spacing w:val="-38"/>
          <w:w w:val="95"/>
        </w:rPr>
        <w:t> </w:t>
      </w:r>
      <w:r>
        <w:rPr>
          <w:w w:val="95"/>
        </w:rPr>
        <w:t>є</w:t>
      </w:r>
      <w:r>
        <w:rPr>
          <w:spacing w:val="-41"/>
          <w:w w:val="95"/>
        </w:rPr>
        <w:t> </w:t>
      </w:r>
      <w:r>
        <w:rPr>
          <w:w w:val="95"/>
        </w:rPr>
        <w:t>розміщення, </w:t>
      </w:r>
      <w:r>
        <w:rPr/>
        <w:t>будівництва, експлуатації та обслуговування будівель і споруд обꞌєктів енергогенеруючих підприємств, установ і організацій. передбачається</w:t>
      </w:r>
      <w:r>
        <w:rPr>
          <w:spacing w:val="21"/>
        </w:rPr>
        <w:t> </w:t>
      </w:r>
      <w:r>
        <w:rPr/>
        <w:t>розглянути</w:t>
      </w:r>
    </w:p>
    <w:p>
      <w:pPr>
        <w:pStyle w:val="BodyText"/>
        <w:spacing w:line="275" w:lineRule="exact" w:before="2"/>
        <w:ind w:left="458"/>
        <w:jc w:val="both"/>
      </w:pPr>
      <w:r>
        <w:rPr/>
        <w:t>«Нульовий сценарій», без впровадження проектних змін.</w:t>
      </w:r>
    </w:p>
    <w:p>
      <w:pPr>
        <w:pStyle w:val="BodyText"/>
        <w:spacing w:line="275" w:lineRule="exact"/>
        <w:ind w:left="1308"/>
        <w:jc w:val="both"/>
      </w:pPr>
      <w:r>
        <w:rPr/>
        <w:t>Альтернатива 1:</w:t>
      </w:r>
    </w:p>
    <w:p>
      <w:pPr>
        <w:pStyle w:val="BodyText"/>
        <w:spacing w:line="237" w:lineRule="auto" w:before="5"/>
        <w:ind w:left="458" w:right="972"/>
        <w:jc w:val="both"/>
      </w:pPr>
      <w:r>
        <w:rPr/>
        <w:t>«Нульовий сценарій» – тобто опис, прогнозування та оцінка ситуації у випадку не затвердження зазначеного документа державного планування.</w:t>
      </w:r>
    </w:p>
    <w:p>
      <w:pPr>
        <w:pStyle w:val="BodyText"/>
        <w:spacing w:before="5"/>
      </w:pPr>
    </w:p>
    <w:p>
      <w:pPr>
        <w:pStyle w:val="Heading1"/>
        <w:spacing w:line="242" w:lineRule="auto" w:before="1"/>
        <w:ind w:right="355"/>
      </w:pPr>
      <w:r>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pPr>
        <w:pStyle w:val="BodyText"/>
        <w:spacing w:before="3"/>
        <w:rPr>
          <w:b/>
          <w:sz w:val="23"/>
        </w:rPr>
      </w:pPr>
    </w:p>
    <w:p>
      <w:pPr>
        <w:pStyle w:val="BodyText"/>
        <w:ind w:left="458" w:right="348" w:firstLine="720"/>
        <w:jc w:val="both"/>
      </w:pPr>
      <w:r>
        <w:rPr/>
        <w:t>Моніторинг наслідків реалізації містобудівної документації є комплексним процесом проведення якого є невід’ємною складовою своєчасного забезпечення сільського середовища, що розвивається і трансформується. Для проведення моніторингу</w:t>
      </w:r>
      <w:r>
        <w:rPr>
          <w:spacing w:val="-10"/>
        </w:rPr>
        <w:t> </w:t>
      </w:r>
      <w:r>
        <w:rPr/>
        <w:t>реалізації</w:t>
      </w:r>
      <w:r>
        <w:rPr>
          <w:spacing w:val="-11"/>
        </w:rPr>
        <w:t> </w:t>
      </w:r>
      <w:r>
        <w:rPr/>
        <w:t>рішень</w:t>
      </w:r>
      <w:r>
        <w:rPr>
          <w:spacing w:val="-4"/>
        </w:rPr>
        <w:t> </w:t>
      </w:r>
      <w:r>
        <w:rPr/>
        <w:t>містобудівної</w:t>
      </w:r>
      <w:r>
        <w:rPr>
          <w:spacing w:val="-8"/>
        </w:rPr>
        <w:t> </w:t>
      </w:r>
      <w:r>
        <w:rPr/>
        <w:t>документації</w:t>
      </w:r>
      <w:r>
        <w:rPr>
          <w:spacing w:val="-8"/>
        </w:rPr>
        <w:t> </w:t>
      </w:r>
      <w:r>
        <w:rPr/>
        <w:t>наведені</w:t>
      </w:r>
      <w:r>
        <w:rPr>
          <w:spacing w:val="-10"/>
        </w:rPr>
        <w:t> </w:t>
      </w:r>
      <w:r>
        <w:rPr/>
        <w:t>основні</w:t>
      </w:r>
      <w:r>
        <w:rPr>
          <w:spacing w:val="-15"/>
        </w:rPr>
        <w:t> </w:t>
      </w:r>
      <w:r>
        <w:rPr/>
        <w:t>чинники,</w:t>
      </w:r>
      <w:r>
        <w:rPr>
          <w:spacing w:val="-6"/>
        </w:rPr>
        <w:t> </w:t>
      </w:r>
      <w:r>
        <w:rPr/>
        <w:t>що потребують</w:t>
      </w:r>
      <w:r>
        <w:rPr>
          <w:spacing w:val="-13"/>
        </w:rPr>
        <w:t> </w:t>
      </w:r>
      <w:r>
        <w:rPr/>
        <w:t>особливої</w:t>
      </w:r>
      <w:r>
        <w:rPr>
          <w:spacing w:val="-14"/>
        </w:rPr>
        <w:t> </w:t>
      </w:r>
      <w:r>
        <w:rPr/>
        <w:t>уваги</w:t>
      </w:r>
      <w:r>
        <w:rPr>
          <w:spacing w:val="-9"/>
        </w:rPr>
        <w:t> </w:t>
      </w:r>
      <w:r>
        <w:rPr/>
        <w:t>та</w:t>
      </w:r>
      <w:r>
        <w:rPr>
          <w:spacing w:val="-11"/>
        </w:rPr>
        <w:t> </w:t>
      </w:r>
      <w:r>
        <w:rPr/>
        <w:t>контролю,</w:t>
      </w:r>
      <w:r>
        <w:rPr>
          <w:spacing w:val="-12"/>
        </w:rPr>
        <w:t> </w:t>
      </w:r>
      <w:r>
        <w:rPr/>
        <w:t>визначені</w:t>
      </w:r>
      <w:r>
        <w:rPr>
          <w:spacing w:val="-19"/>
        </w:rPr>
        <w:t> </w:t>
      </w:r>
      <w:r>
        <w:rPr/>
        <w:t>показники</w:t>
      </w:r>
      <w:r>
        <w:rPr>
          <w:spacing w:val="-16"/>
        </w:rPr>
        <w:t> </w:t>
      </w:r>
      <w:r>
        <w:rPr/>
        <w:t>для</w:t>
      </w:r>
      <w:r>
        <w:rPr>
          <w:spacing w:val="-11"/>
        </w:rPr>
        <w:t> </w:t>
      </w:r>
      <w:r>
        <w:rPr/>
        <w:t>здійснення</w:t>
      </w:r>
      <w:r>
        <w:rPr>
          <w:spacing w:val="-10"/>
        </w:rPr>
        <w:t> </w:t>
      </w:r>
      <w:r>
        <w:rPr/>
        <w:t>контролю та</w:t>
      </w:r>
      <w:r>
        <w:rPr>
          <w:spacing w:val="-4"/>
        </w:rPr>
        <w:t> </w:t>
      </w:r>
      <w:r>
        <w:rPr/>
        <w:t>запропоновані</w:t>
      </w:r>
      <w:r>
        <w:rPr>
          <w:spacing w:val="-13"/>
        </w:rPr>
        <w:t> </w:t>
      </w:r>
      <w:r>
        <w:rPr/>
        <w:t>необхідні</w:t>
      </w:r>
      <w:r>
        <w:rPr>
          <w:spacing w:val="-6"/>
        </w:rPr>
        <w:t> </w:t>
      </w:r>
      <w:r>
        <w:rPr/>
        <w:t>заходи</w:t>
      </w:r>
      <w:r>
        <w:rPr>
          <w:spacing w:val="-5"/>
        </w:rPr>
        <w:t> </w:t>
      </w:r>
      <w:r>
        <w:rPr/>
        <w:t>для</w:t>
      </w:r>
      <w:r>
        <w:rPr>
          <w:spacing w:val="-3"/>
        </w:rPr>
        <w:t> </w:t>
      </w:r>
      <w:r>
        <w:rPr/>
        <w:t>моніторингу</w:t>
      </w:r>
      <w:r>
        <w:rPr>
          <w:spacing w:val="-9"/>
        </w:rPr>
        <w:t> </w:t>
      </w:r>
      <w:r>
        <w:rPr/>
        <w:t>впливів</w:t>
      </w:r>
      <w:r>
        <w:rPr>
          <w:spacing w:val="2"/>
        </w:rPr>
        <w:t> </w:t>
      </w:r>
      <w:r>
        <w:rPr>
          <w:spacing w:val="-3"/>
        </w:rPr>
        <w:t>під</w:t>
      </w:r>
      <w:r>
        <w:rPr>
          <w:spacing w:val="-5"/>
        </w:rPr>
        <w:t> </w:t>
      </w:r>
      <w:r>
        <w:rPr/>
        <w:t>час</w:t>
      </w:r>
      <w:r>
        <w:rPr>
          <w:spacing w:val="-3"/>
        </w:rPr>
        <w:t> </w:t>
      </w:r>
      <w:r>
        <w:rPr/>
        <w:t>реалізації</w:t>
      </w:r>
      <w:r>
        <w:rPr>
          <w:spacing w:val="-6"/>
        </w:rPr>
        <w:t> </w:t>
      </w:r>
      <w:r>
        <w:rPr/>
        <w:t>документу державного планування. Здійснення моніторингу впливів реалізації документу державного планування на довкілля, у тому числі на здоров’я населення за</w:t>
      </w:r>
      <w:r>
        <w:rPr>
          <w:spacing w:val="-39"/>
        </w:rPr>
        <w:t> </w:t>
      </w:r>
      <w:r>
        <w:rPr/>
        <w:t>визначеними показниками з веденням щорічної звітності дозволить своєчасно виявляти недоліки і порушення, що можуть негативно впливати на комфортність проживання</w:t>
      </w:r>
      <w:r>
        <w:rPr>
          <w:spacing w:val="-22"/>
        </w:rPr>
        <w:t> </w:t>
      </w:r>
      <w:r>
        <w:rPr/>
        <w:t>населення.</w:t>
      </w:r>
    </w:p>
    <w:p>
      <w:pPr>
        <w:pStyle w:val="BodyText"/>
        <w:spacing w:before="5"/>
      </w:pPr>
    </w:p>
    <w:p>
      <w:pPr>
        <w:pStyle w:val="Heading1"/>
        <w:spacing w:line="237" w:lineRule="auto"/>
        <w:ind w:right="351"/>
        <w:rPr>
          <w:b w:val="0"/>
        </w:rPr>
      </w:pPr>
      <w:r>
        <w:rPr/>
        <w:t>Опис ймовірних транскордонних наслідків для довкілля, у тому числі для</w:t>
      </w:r>
      <w:r>
        <w:rPr>
          <w:spacing w:val="-33"/>
        </w:rPr>
        <w:t> </w:t>
      </w:r>
      <w:r>
        <w:rPr/>
        <w:t>здоров’я населення</w:t>
      </w:r>
      <w:r>
        <w:rPr>
          <w:b w:val="0"/>
        </w:rPr>
        <w:t>.</w:t>
      </w:r>
    </w:p>
    <w:p>
      <w:pPr>
        <w:pStyle w:val="BodyText"/>
      </w:pPr>
    </w:p>
    <w:p>
      <w:pPr>
        <w:pStyle w:val="BodyText"/>
        <w:spacing w:before="1"/>
        <w:ind w:left="1307"/>
        <w:jc w:val="both"/>
      </w:pPr>
      <w:r>
        <w:rPr/>
        <w:t>Транскордонний вплив під час реалізації планованої діяльності відсутній.</w:t>
      </w:r>
    </w:p>
    <w:p>
      <w:pPr>
        <w:pStyle w:val="BodyText"/>
        <w:spacing w:before="2"/>
        <w:ind w:left="458" w:right="353" w:firstLine="849"/>
        <w:jc w:val="both"/>
      </w:pPr>
      <w:r>
        <w:rPr/>
        <w:t>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 Рівень утилізації відходів, що є важливим індикатором регіонального розвитку, може залишитися на незмінному рівні.</w:t>
      </w:r>
    </w:p>
    <w:p>
      <w:pPr>
        <w:pStyle w:val="BodyText"/>
        <w:spacing w:line="360" w:lineRule="auto"/>
        <w:ind w:left="458" w:right="353" w:firstLine="849"/>
        <w:jc w:val="both"/>
      </w:pPr>
      <w:r>
        <w:rPr/>
        <w:t>Все вищенаведене свідчить про зовсім незначний вплив планового об'єкта на стан атмосферного повітря.</w:t>
      </w:r>
    </w:p>
    <w:p>
      <w:pPr>
        <w:spacing w:after="0" w:line="360" w:lineRule="auto"/>
        <w:jc w:val="both"/>
        <w:sectPr>
          <w:pgSz w:w="11910" w:h="16840"/>
          <w:pgMar w:header="706" w:footer="0" w:top="940" w:bottom="280" w:left="1240" w:right="780"/>
        </w:sectPr>
      </w:pPr>
    </w:p>
    <w:p>
      <w:pPr>
        <w:pStyle w:val="BodyText"/>
        <w:rPr>
          <w:sz w:val="20"/>
        </w:rPr>
      </w:pPr>
    </w:p>
    <w:p>
      <w:pPr>
        <w:pStyle w:val="BodyText"/>
        <w:spacing w:before="1"/>
        <w:rPr>
          <w:sz w:val="23"/>
        </w:rPr>
      </w:pPr>
    </w:p>
    <w:p>
      <w:pPr>
        <w:pStyle w:val="Heading1"/>
        <w:ind w:left="1153" w:right="1052"/>
        <w:jc w:val="center"/>
      </w:pPr>
      <w:r>
        <w:rPr/>
        <w:t>ВИСНОВКИ</w:t>
      </w:r>
    </w:p>
    <w:p>
      <w:pPr>
        <w:pStyle w:val="BodyText"/>
        <w:rPr>
          <w:b/>
          <w:sz w:val="26"/>
        </w:rPr>
      </w:pPr>
    </w:p>
    <w:p>
      <w:pPr>
        <w:pStyle w:val="BodyText"/>
        <w:spacing w:before="9"/>
        <w:rPr>
          <w:b/>
          <w:sz w:val="21"/>
        </w:rPr>
      </w:pPr>
    </w:p>
    <w:p>
      <w:pPr>
        <w:pStyle w:val="BodyText"/>
        <w:spacing w:line="276" w:lineRule="auto" w:before="1"/>
        <w:ind w:left="458" w:right="351" w:firstLine="849"/>
        <w:jc w:val="both"/>
      </w:pPr>
      <w:r>
        <w:rPr/>
        <w:t>На</w:t>
      </w:r>
      <w:r>
        <w:rPr>
          <w:spacing w:val="-18"/>
        </w:rPr>
        <w:t> </w:t>
      </w:r>
      <w:r>
        <w:rPr/>
        <w:t>підставі</w:t>
      </w:r>
      <w:r>
        <w:rPr>
          <w:spacing w:val="-19"/>
        </w:rPr>
        <w:t> </w:t>
      </w:r>
      <w:r>
        <w:rPr/>
        <w:t>проведеного</w:t>
      </w:r>
      <w:r>
        <w:rPr>
          <w:spacing w:val="-15"/>
        </w:rPr>
        <w:t> </w:t>
      </w:r>
      <w:r>
        <w:rPr/>
        <w:t>аналізу</w:t>
      </w:r>
      <w:r>
        <w:rPr>
          <w:spacing w:val="-22"/>
        </w:rPr>
        <w:t> </w:t>
      </w:r>
      <w:r>
        <w:rPr/>
        <w:t>зроблено</w:t>
      </w:r>
      <w:r>
        <w:rPr>
          <w:spacing w:val="-15"/>
        </w:rPr>
        <w:t> </w:t>
      </w:r>
      <w:r>
        <w:rPr/>
        <w:t>висновок,</w:t>
      </w:r>
      <w:r>
        <w:rPr>
          <w:spacing w:val="-15"/>
        </w:rPr>
        <w:t> </w:t>
      </w:r>
      <w:r>
        <w:rPr/>
        <w:t>що</w:t>
      </w:r>
      <w:r>
        <w:rPr>
          <w:spacing w:val="-15"/>
        </w:rPr>
        <w:t> </w:t>
      </w:r>
      <w:r>
        <w:rPr>
          <w:b/>
          <w:bCs/>
        </w:rPr>
        <w:t>д</w:t>
      </w:r>
      <w:r>
        <w:rPr/>
        <w:t>етальний</w:t>
      </w:r>
      <w:r>
        <w:rPr>
          <w:spacing w:val="-25"/>
        </w:rPr>
        <w:t> </w:t>
      </w:r>
      <w:r>
        <w:rPr/>
        <w:t>план</w:t>
      </w:r>
      <w:r>
        <w:rPr>
          <w:spacing w:val="-24"/>
        </w:rPr>
        <w:t> </w:t>
      </w:r>
      <w:r>
        <w:rPr/>
        <w:t>території для розміщення, будівництва, експлуатації та обслуговування будівель і споруд  обꞌєктів енергогенеруючих підприємств, установ і організацій за межами населеного пункту Дийдянської сільської ради Берегівського району відповідає державним та регіональним стратегічним документам, реалізація заходів планової діяльності </w:t>
      </w:r>
      <w:r>
        <w:rPr>
          <w:spacing w:val="2"/>
        </w:rPr>
        <w:t>не </w:t>
      </w:r>
      <w:r>
        <w:rPr/>
        <w:t>справляє значного негативного впливу на стан довкілля та здоров'я</w:t>
      </w:r>
      <w:r>
        <w:rPr>
          <w:spacing w:val="-4"/>
        </w:rPr>
        <w:t> </w:t>
      </w:r>
      <w:r>
        <w:rPr/>
        <w:t>населення.</w:t>
      </w:r>
    </w:p>
    <w:p>
      <w:pPr>
        <w:pStyle w:val="BodyText"/>
        <w:spacing w:line="276" w:lineRule="auto" w:before="1"/>
        <w:ind w:left="458" w:right="363" w:firstLine="849"/>
        <w:jc w:val="both"/>
      </w:pPr>
      <w:r>
        <w:rPr/>
        <w:t>За</w:t>
      </w:r>
      <w:r>
        <w:rPr>
          <w:spacing w:val="-9"/>
        </w:rPr>
        <w:t> </w:t>
      </w:r>
      <w:r>
        <w:rPr/>
        <w:t>результатами</w:t>
      </w:r>
      <w:r>
        <w:rPr>
          <w:spacing w:val="-7"/>
        </w:rPr>
        <w:t> </w:t>
      </w:r>
      <w:r>
        <w:rPr/>
        <w:t>СЕО</w:t>
      </w:r>
      <w:r>
        <w:rPr>
          <w:spacing w:val="-9"/>
        </w:rPr>
        <w:t> </w:t>
      </w:r>
      <w:r>
        <w:rPr/>
        <w:t>надано</w:t>
      </w:r>
      <w:r>
        <w:rPr>
          <w:spacing w:val="-9"/>
        </w:rPr>
        <w:t> </w:t>
      </w:r>
      <w:r>
        <w:rPr/>
        <w:t>рекомендації</w:t>
      </w:r>
      <w:r>
        <w:rPr>
          <w:spacing w:val="-12"/>
        </w:rPr>
        <w:t> </w:t>
      </w:r>
      <w:r>
        <w:rPr/>
        <w:t>до</w:t>
      </w:r>
      <w:r>
        <w:rPr>
          <w:spacing w:val="-3"/>
        </w:rPr>
        <w:t> </w:t>
      </w:r>
      <w:r>
        <w:rPr/>
        <w:t>змісту</w:t>
      </w:r>
      <w:r>
        <w:rPr>
          <w:spacing w:val="-15"/>
        </w:rPr>
        <w:t> </w:t>
      </w:r>
      <w:r>
        <w:rPr/>
        <w:t>заходів</w:t>
      </w:r>
      <w:r>
        <w:rPr>
          <w:spacing w:val="-6"/>
        </w:rPr>
        <w:t> </w:t>
      </w:r>
      <w:r>
        <w:rPr/>
        <w:t>планової</w:t>
      </w:r>
      <w:r>
        <w:rPr>
          <w:spacing w:val="-15"/>
        </w:rPr>
        <w:t> </w:t>
      </w:r>
      <w:r>
        <w:rPr/>
        <w:t>діяльності та заходи з моніторингу впливу реалізації планової діяльності на довкілля, що відповідно </w:t>
      </w:r>
      <w:r>
        <w:rPr>
          <w:spacing w:val="-4"/>
        </w:rPr>
        <w:t>до </w:t>
      </w:r>
      <w:r>
        <w:rPr/>
        <w:t>ст. 9 Закону України «Про стратегічну екологічну оцінку» повинно бути враховане в документі детального</w:t>
      </w:r>
      <w:r>
        <w:rPr>
          <w:spacing w:val="5"/>
        </w:rPr>
        <w:t> </w:t>
      </w:r>
      <w:r>
        <w:rPr/>
        <w:t>планування.</w:t>
      </w:r>
    </w:p>
    <w:p>
      <w:pPr>
        <w:pStyle w:val="BodyText"/>
        <w:rPr>
          <w:sz w:val="26"/>
        </w:rPr>
      </w:pPr>
    </w:p>
    <w:p>
      <w:pPr>
        <w:pStyle w:val="BodyText"/>
        <w:spacing w:before="11"/>
        <w:rPr>
          <w:sz w:val="30"/>
        </w:rPr>
      </w:pPr>
    </w:p>
    <w:p>
      <w:pPr>
        <w:pStyle w:val="Heading1"/>
        <w:jc w:val="left"/>
      </w:pPr>
      <w:r>
        <w:rPr/>
        <w:t>Розробники звіту:</w:t>
      </w:r>
    </w:p>
    <w:p>
      <w:pPr>
        <w:pStyle w:val="BodyText"/>
        <w:spacing w:before="6"/>
        <w:rPr>
          <w:b/>
          <w:sz w:val="31"/>
        </w:rPr>
      </w:pPr>
    </w:p>
    <w:p>
      <w:pPr>
        <w:pStyle w:val="BodyText"/>
        <w:ind w:left="458"/>
        <w:rPr>
          <w:b/>
        </w:rPr>
      </w:pPr>
      <w:r>
        <w:rPr/>
        <w:t>Кандидат наук з державного управління</w:t>
      </w:r>
      <w:r>
        <w:rPr>
          <w:b/>
        </w:rPr>
        <w:t>,</w:t>
      </w:r>
    </w:p>
    <w:p>
      <w:pPr>
        <w:pStyle w:val="BodyText"/>
        <w:tabs>
          <w:tab w:pos="4063" w:val="left" w:leader="none"/>
        </w:tabs>
        <w:spacing w:before="59"/>
        <w:ind w:left="559"/>
      </w:pPr>
      <w:r>
        <w:rPr>
          <w:spacing w:val="-1"/>
        </w:rPr>
        <w:t>доцент</w:t>
        <w:tab/>
      </w:r>
      <w:r>
        <w:rPr/>
        <w:drawing>
          <wp:inline distT="0" distB="0" distL="0" distR="0">
            <wp:extent cx="536448" cy="295643"/>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36448" cy="295643"/>
                    </a:xfrm>
                    <a:prstGeom prst="rect">
                      <a:avLst/>
                    </a:prstGeom>
                  </pic:spPr>
                </pic:pic>
              </a:graphicData>
            </a:graphic>
          </wp:inline>
        </w:drawing>
      </w:r>
      <w:r>
        <w:rPr/>
      </w:r>
      <w:r>
        <w:rPr/>
        <w:t>         </w:t>
      </w:r>
      <w:r>
        <w:rPr>
          <w:spacing w:val="-10"/>
        </w:rPr>
        <w:t> </w:t>
      </w:r>
      <w:r>
        <w:rPr/>
        <w:t>В. Ю.</w:t>
      </w:r>
      <w:r>
        <w:rPr>
          <w:spacing w:val="7"/>
        </w:rPr>
        <w:t> </w:t>
      </w:r>
      <w:r>
        <w:rPr/>
        <w:t>Пересоляк</w:t>
      </w:r>
    </w:p>
    <w:p>
      <w:pPr>
        <w:pStyle w:val="BodyText"/>
        <w:tabs>
          <w:tab w:pos="1634" w:val="left" w:leader="none"/>
        </w:tabs>
        <w:spacing w:before="367"/>
        <w:ind w:left="458"/>
      </w:pPr>
      <w:r>
        <w:rPr/>
        <w:t>Кандидат</w:t>
        <w:tab/>
        <w:t>сільськогосподарських</w:t>
      </w:r>
    </w:p>
    <w:p>
      <w:pPr>
        <w:pStyle w:val="BodyText"/>
        <w:tabs>
          <w:tab w:pos="4063" w:val="left" w:leader="none"/>
        </w:tabs>
        <w:spacing w:before="59"/>
        <w:ind w:left="458"/>
      </w:pPr>
      <w:r>
        <w:rPr>
          <w:spacing w:val="-2"/>
        </w:rPr>
        <w:t>наук,</w:t>
        <w:tab/>
      </w:r>
      <w:r>
        <w:rPr/>
        <w:drawing>
          <wp:inline distT="0" distB="0" distL="0" distR="0">
            <wp:extent cx="749808" cy="469379"/>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749808" cy="469379"/>
                    </a:xfrm>
                    <a:prstGeom prst="rect">
                      <a:avLst/>
                    </a:prstGeom>
                  </pic:spPr>
                </pic:pic>
              </a:graphicData>
            </a:graphic>
          </wp:inline>
        </w:drawing>
      </w:r>
      <w:r>
        <w:rPr/>
      </w:r>
      <w:r>
        <w:rPr/>
        <w:t>               </w:t>
      </w:r>
      <w:r>
        <w:rPr>
          <w:spacing w:val="14"/>
        </w:rPr>
        <w:t> </w:t>
      </w:r>
      <w:r>
        <w:rPr/>
        <w:t>В.О.Романко</w:t>
      </w:r>
    </w:p>
    <w:p>
      <w:pPr>
        <w:pStyle w:val="BodyText"/>
        <w:tabs>
          <w:tab w:pos="3343" w:val="left" w:leader="none"/>
        </w:tabs>
        <w:spacing w:before="380"/>
        <w:ind w:left="458"/>
      </w:pPr>
      <w:r>
        <w:rPr>
          <w:position w:val="1"/>
        </w:rPr>
        <w:t>Лікар</w:t>
      </w:r>
      <w:r>
        <w:rPr>
          <w:spacing w:val="-5"/>
          <w:position w:val="1"/>
        </w:rPr>
        <w:t> </w:t>
      </w:r>
      <w:r>
        <w:rPr>
          <w:position w:val="1"/>
        </w:rPr>
        <w:t>– імунолог</w:t>
        <w:tab/>
      </w:r>
      <w:r>
        <w:rPr/>
        <w:drawing>
          <wp:inline distT="0" distB="0" distL="0" distR="0">
            <wp:extent cx="384047" cy="350520"/>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84047" cy="350520"/>
                    </a:xfrm>
                    <a:prstGeom prst="rect">
                      <a:avLst/>
                    </a:prstGeom>
                  </pic:spPr>
                </pic:pic>
              </a:graphicData>
            </a:graphic>
          </wp:inline>
        </w:drawing>
      </w:r>
      <w:r>
        <w:rPr/>
      </w:r>
      <w:r>
        <w:rPr>
          <w:position w:val="1"/>
        </w:rPr>
        <w:t>                                     </w:t>
      </w:r>
      <w:r>
        <w:rPr>
          <w:spacing w:val="-11"/>
          <w:position w:val="1"/>
        </w:rPr>
        <w:t> </w:t>
      </w:r>
      <w:r>
        <w:rPr>
          <w:position w:val="1"/>
        </w:rPr>
        <w:t>Г.В.</w:t>
      </w:r>
      <w:r>
        <w:rPr>
          <w:spacing w:val="3"/>
          <w:position w:val="1"/>
        </w:rPr>
        <w:t> </w:t>
      </w:r>
      <w:r>
        <w:rPr>
          <w:position w:val="1"/>
        </w:rPr>
        <w:t>Пересоляк</w:t>
      </w:r>
    </w:p>
    <w:p>
      <w:pPr>
        <w:spacing w:after="0"/>
        <w:sectPr>
          <w:pgSz w:w="11910" w:h="16840"/>
          <w:pgMar w:header="706" w:footer="0" w:top="940" w:bottom="280" w:left="1240" w:right="780"/>
        </w:sectPr>
      </w:pPr>
    </w:p>
    <w:p>
      <w:pPr>
        <w:pStyle w:val="Heading1"/>
        <w:spacing w:before="179"/>
        <w:ind w:left="1153" w:right="1055"/>
        <w:jc w:val="center"/>
      </w:pPr>
      <w:r>
        <w:rPr/>
        <w:t>СПИСОК ВИКОРИСТАНОЇ ЛІТЕРАТУРИ</w:t>
      </w:r>
    </w:p>
    <w:p>
      <w:pPr>
        <w:pStyle w:val="BodyText"/>
        <w:spacing w:before="8"/>
        <w:rPr>
          <w:b/>
          <w:sz w:val="30"/>
        </w:rPr>
      </w:pPr>
    </w:p>
    <w:p>
      <w:pPr>
        <w:pStyle w:val="ListParagraph"/>
        <w:numPr>
          <w:ilvl w:val="0"/>
          <w:numId w:val="6"/>
        </w:numPr>
        <w:tabs>
          <w:tab w:pos="1890" w:val="left" w:leader="none"/>
        </w:tabs>
        <w:spacing w:line="280" w:lineRule="auto" w:before="0" w:after="0"/>
        <w:ind w:left="1169" w:right="389" w:firstLine="0"/>
        <w:jc w:val="both"/>
        <w:rPr>
          <w:sz w:val="24"/>
        </w:rPr>
      </w:pPr>
      <w:r>
        <w:rPr>
          <w:sz w:val="24"/>
        </w:rPr>
        <w:t>Закон України «Про стратегічну екологічну оцінку». - Режим доступу:</w:t>
      </w:r>
      <w:hyperlink r:id="rId11">
        <w:r>
          <w:rPr>
            <w:sz w:val="24"/>
            <w:u w:val="single"/>
          </w:rPr>
          <w:t> http://zakon.rada.gov.ua/laws/show/23 54-19</w:t>
        </w:r>
        <w:r>
          <w:rPr>
            <w:spacing w:val="6"/>
            <w:sz w:val="24"/>
          </w:rPr>
          <w:t> </w:t>
        </w:r>
        <w:r>
          <w:rPr>
            <w:sz w:val="24"/>
          </w:rPr>
          <w:t>.</w:t>
        </w:r>
      </w:hyperlink>
    </w:p>
    <w:p>
      <w:pPr>
        <w:pStyle w:val="BodyText"/>
        <w:spacing w:before="2"/>
        <w:rPr>
          <w:sz w:val="38"/>
        </w:rPr>
      </w:pPr>
    </w:p>
    <w:p>
      <w:pPr>
        <w:pStyle w:val="ListParagraph"/>
        <w:numPr>
          <w:ilvl w:val="0"/>
          <w:numId w:val="6"/>
        </w:numPr>
        <w:tabs>
          <w:tab w:pos="1890" w:val="left" w:leader="none"/>
        </w:tabs>
        <w:spacing w:line="276" w:lineRule="auto" w:before="0" w:after="0"/>
        <w:ind w:left="1169" w:right="382" w:firstLine="0"/>
        <w:jc w:val="both"/>
        <w:rPr>
          <w:sz w:val="24"/>
        </w:rPr>
      </w:pPr>
      <w:r>
        <w:rPr>
          <w:sz w:val="24"/>
        </w:rPr>
        <w:t>Про затвердження Методичних рекомендацій </w:t>
      </w:r>
      <w:r>
        <w:rPr>
          <w:spacing w:val="-3"/>
          <w:sz w:val="24"/>
        </w:rPr>
        <w:t>із </w:t>
      </w:r>
      <w:r>
        <w:rPr>
          <w:sz w:val="24"/>
        </w:rPr>
        <w:t>здійснення стратегічної екологічної оцінки документів державного планування: наказ Міністерства екології та природних </w:t>
      </w:r>
      <w:r>
        <w:rPr>
          <w:spacing w:val="-3"/>
          <w:sz w:val="24"/>
        </w:rPr>
        <w:t>ресурсів </w:t>
      </w:r>
      <w:r>
        <w:rPr>
          <w:sz w:val="24"/>
        </w:rPr>
        <w:t>України </w:t>
      </w:r>
      <w:r>
        <w:rPr>
          <w:spacing w:val="-3"/>
          <w:sz w:val="24"/>
        </w:rPr>
        <w:t>від </w:t>
      </w:r>
      <w:r>
        <w:rPr>
          <w:sz w:val="24"/>
        </w:rPr>
        <w:t>10.08.2018 № 296. - Режим доступу:</w:t>
      </w:r>
      <w:r>
        <w:rPr>
          <w:sz w:val="24"/>
          <w:u w:val="single"/>
        </w:rPr>
        <w:t> https://menr.gov.ua/files/docs/nakazy/2018/nakaz 296.pdf</w:t>
      </w:r>
      <w:r>
        <w:rPr>
          <w:spacing w:val="3"/>
          <w:sz w:val="24"/>
        </w:rPr>
        <w:t> </w:t>
      </w:r>
      <w:r>
        <w:rPr>
          <w:sz w:val="24"/>
        </w:rPr>
        <w:t>.</w:t>
      </w:r>
    </w:p>
    <w:p>
      <w:pPr>
        <w:pStyle w:val="BodyText"/>
        <w:spacing w:before="7"/>
        <w:rPr>
          <w:sz w:val="38"/>
        </w:rPr>
      </w:pPr>
    </w:p>
    <w:p>
      <w:pPr>
        <w:pStyle w:val="ListParagraph"/>
        <w:numPr>
          <w:ilvl w:val="0"/>
          <w:numId w:val="6"/>
        </w:numPr>
        <w:tabs>
          <w:tab w:pos="1890" w:val="left" w:leader="none"/>
          <w:tab w:pos="3199" w:val="left" w:leader="none"/>
          <w:tab w:pos="4514" w:val="left" w:leader="none"/>
          <w:tab w:pos="6812" w:val="left" w:leader="none"/>
          <w:tab w:pos="8609" w:val="left" w:leader="none"/>
        </w:tabs>
        <w:spacing w:line="276" w:lineRule="auto" w:before="0" w:after="0"/>
        <w:ind w:left="1169" w:right="383" w:firstLine="0"/>
        <w:jc w:val="both"/>
        <w:rPr>
          <w:sz w:val="24"/>
        </w:rPr>
      </w:pPr>
      <w:r>
        <w:rPr>
          <w:sz w:val="24"/>
        </w:rPr>
        <w:t>Все</w:t>
        <w:tab/>
        <w:t>про</w:t>
        <w:tab/>
        <w:t>Закарпатську</w:t>
        <w:tab/>
        <w:t>область.</w:t>
        <w:tab/>
      </w:r>
      <w:hyperlink r:id="rId12">
        <w:r>
          <w:rPr>
            <w:spacing w:val="-3"/>
            <w:sz w:val="24"/>
          </w:rPr>
          <w:t>http://ukr</w:t>
        </w:r>
      </w:hyperlink>
      <w:r>
        <w:rPr>
          <w:spacing w:val="-3"/>
          <w:sz w:val="24"/>
        </w:rPr>
        <w:t> </w:t>
      </w:r>
      <w:r>
        <w:rPr>
          <w:sz w:val="24"/>
        </w:rPr>
        <w:t>tur.narod.ru/turizm/regionukr/zakarp/geopoloshzak/geopolozakar.htm</w:t>
      </w:r>
    </w:p>
    <w:p>
      <w:pPr>
        <w:pStyle w:val="BodyText"/>
        <w:spacing w:before="8"/>
        <w:rPr>
          <w:sz w:val="38"/>
        </w:rPr>
      </w:pPr>
    </w:p>
    <w:p>
      <w:pPr>
        <w:pStyle w:val="ListParagraph"/>
        <w:numPr>
          <w:ilvl w:val="0"/>
          <w:numId w:val="6"/>
        </w:numPr>
        <w:tabs>
          <w:tab w:pos="1889" w:val="left" w:leader="none"/>
          <w:tab w:pos="1890" w:val="left" w:leader="none"/>
          <w:tab w:pos="4288" w:val="left" w:leader="none"/>
          <w:tab w:pos="6217" w:val="left" w:leader="none"/>
          <w:tab w:pos="8742" w:val="left" w:leader="none"/>
        </w:tabs>
        <w:spacing w:line="240" w:lineRule="auto" w:before="0" w:after="0"/>
        <w:ind w:left="1889" w:right="0" w:hanging="721"/>
        <w:jc w:val="left"/>
        <w:rPr>
          <w:sz w:val="24"/>
        </w:rPr>
      </w:pPr>
      <w:r>
        <w:rPr>
          <w:sz w:val="24"/>
        </w:rPr>
        <w:t>Екологічний</w:t>
        <w:tab/>
        <w:t>паспорт</w:t>
        <w:tab/>
        <w:t>Закарпатської</w:t>
        <w:tab/>
        <w:t>області</w:t>
      </w:r>
    </w:p>
    <w:p>
      <w:pPr>
        <w:pStyle w:val="BodyText"/>
        <w:spacing w:before="41"/>
        <w:ind w:left="1169"/>
      </w:pPr>
      <w:hyperlink r:id="rId13">
        <w:r>
          <w:rPr/>
          <w:t>http://ecozakarpat.gov.ua/?page_id=308</w:t>
        </w:r>
      </w:hyperlink>
    </w:p>
    <w:p>
      <w:pPr>
        <w:pStyle w:val="BodyText"/>
        <w:rPr>
          <w:sz w:val="26"/>
        </w:rPr>
      </w:pPr>
    </w:p>
    <w:p>
      <w:pPr>
        <w:pStyle w:val="ListParagraph"/>
        <w:numPr>
          <w:ilvl w:val="0"/>
          <w:numId w:val="6"/>
        </w:numPr>
        <w:tabs>
          <w:tab w:pos="1889" w:val="left" w:leader="none"/>
          <w:tab w:pos="1890" w:val="left" w:leader="none"/>
          <w:tab w:pos="4145" w:val="left" w:leader="none"/>
          <w:tab w:pos="5561" w:val="left" w:leader="none"/>
          <w:tab w:pos="8474" w:val="left" w:leader="none"/>
        </w:tabs>
        <w:spacing w:line="240" w:lineRule="auto" w:before="188" w:after="0"/>
        <w:ind w:left="1889" w:right="0" w:hanging="721"/>
        <w:jc w:val="left"/>
        <w:rPr>
          <w:sz w:val="24"/>
        </w:rPr>
      </w:pPr>
      <w:r>
        <w:rPr>
          <w:sz w:val="24"/>
        </w:rPr>
        <w:t>ВИКИДИ</w:t>
        <w:tab/>
        <w:t>В</w:t>
        <w:tab/>
        <w:t>АТМОСФЕРНЕ</w:t>
        <w:tab/>
        <w:t>ПОВІТРЯ</w:t>
      </w:r>
    </w:p>
    <w:p>
      <w:pPr>
        <w:pStyle w:val="BodyText"/>
        <w:spacing w:before="41"/>
        <w:ind w:left="1169"/>
      </w:pPr>
      <w:hyperlink r:id="rId14">
        <w:r>
          <w:rPr>
            <w:u w:val="single"/>
          </w:rPr>
          <w:t>http://www.uz.ukrstat.gov.ua/statinfo/navkol/2018/dioks_atm_pov_1990-2017.pdf</w:t>
        </w:r>
      </w:hyperlink>
    </w:p>
    <w:p>
      <w:pPr>
        <w:pStyle w:val="BodyText"/>
        <w:rPr>
          <w:sz w:val="20"/>
        </w:rPr>
      </w:pPr>
    </w:p>
    <w:p>
      <w:pPr>
        <w:pStyle w:val="BodyText"/>
        <w:spacing w:before="9"/>
        <w:rPr>
          <w:sz w:val="22"/>
        </w:rPr>
      </w:pPr>
    </w:p>
    <w:p>
      <w:pPr>
        <w:pStyle w:val="ListParagraph"/>
        <w:numPr>
          <w:ilvl w:val="0"/>
          <w:numId w:val="6"/>
        </w:numPr>
        <w:tabs>
          <w:tab w:pos="1889" w:val="left" w:leader="none"/>
          <w:tab w:pos="1890" w:val="left" w:leader="none"/>
          <w:tab w:pos="8028" w:val="left" w:leader="none"/>
        </w:tabs>
        <w:spacing w:line="240" w:lineRule="auto" w:before="0" w:after="0"/>
        <w:ind w:left="1889" w:right="0" w:hanging="721"/>
        <w:jc w:val="left"/>
        <w:rPr>
          <w:sz w:val="24"/>
        </w:rPr>
      </w:pPr>
      <w:r>
        <w:rPr>
          <w:sz w:val="24"/>
        </w:rPr>
        <w:t>ЗАХВОРЮВАНІСТЬ</w:t>
        <w:tab/>
        <w:t>НАСЕЛЕННЯ</w:t>
      </w:r>
    </w:p>
    <w:p>
      <w:pPr>
        <w:pStyle w:val="BodyText"/>
        <w:spacing w:before="41"/>
        <w:ind w:left="1169"/>
      </w:pPr>
      <w:hyperlink r:id="rId15">
        <w:r>
          <w:rPr>
            <w:u w:val="single"/>
          </w:rPr>
          <w:t>http://www.uz.ukrstat.gov.ua/statinfo/medicine/zahvor_naselen.pdf</w:t>
        </w:r>
      </w:hyperlink>
    </w:p>
    <w:p>
      <w:pPr>
        <w:pStyle w:val="BodyText"/>
        <w:rPr>
          <w:sz w:val="20"/>
        </w:rPr>
      </w:pPr>
    </w:p>
    <w:p>
      <w:pPr>
        <w:pStyle w:val="BodyText"/>
        <w:spacing w:before="4"/>
        <w:rPr>
          <w:sz w:val="22"/>
        </w:rPr>
      </w:pPr>
    </w:p>
    <w:p>
      <w:pPr>
        <w:pStyle w:val="ListParagraph"/>
        <w:numPr>
          <w:ilvl w:val="0"/>
          <w:numId w:val="6"/>
        </w:numPr>
        <w:tabs>
          <w:tab w:pos="1889" w:val="left" w:leader="none"/>
          <w:tab w:pos="1890" w:val="left" w:leader="none"/>
        </w:tabs>
        <w:spacing w:line="240" w:lineRule="auto" w:before="0" w:after="0"/>
        <w:ind w:left="1889" w:right="0" w:hanging="721"/>
        <w:jc w:val="left"/>
        <w:rPr>
          <w:sz w:val="24"/>
        </w:rPr>
      </w:pPr>
      <w:r>
        <w:rPr>
          <w:sz w:val="24"/>
        </w:rPr>
        <w:t>СТРАТЕГІЯ РОЗВИТКУ ЗАКАРПАТСЬКОЇ ОБЛАСТІ ДО 2020</w:t>
      </w:r>
      <w:r>
        <w:rPr>
          <w:spacing w:val="19"/>
          <w:sz w:val="24"/>
        </w:rPr>
        <w:t> </w:t>
      </w:r>
      <w:r>
        <w:rPr>
          <w:sz w:val="24"/>
        </w:rPr>
        <w:t>РОКУ</w:t>
      </w:r>
    </w:p>
    <w:p>
      <w:pPr>
        <w:pStyle w:val="BodyText"/>
        <w:spacing w:before="41"/>
        <w:ind w:left="1146" w:right="1196"/>
        <w:jc w:val="center"/>
      </w:pPr>
      <w:hyperlink r:id="rId16">
        <w:r>
          <w:rPr>
            <w:u w:val="single"/>
          </w:rPr>
          <w:t>http://dfrr.minregion.gov.ua/foto/projt_reg_info_norm/2015/05/Strategiya.pdf</w:t>
        </w:r>
      </w:hyperlink>
    </w:p>
    <w:p>
      <w:pPr>
        <w:pStyle w:val="BodyText"/>
        <w:rPr>
          <w:sz w:val="20"/>
        </w:rPr>
      </w:pPr>
    </w:p>
    <w:p>
      <w:pPr>
        <w:pStyle w:val="BodyText"/>
        <w:spacing w:before="4"/>
        <w:rPr>
          <w:sz w:val="22"/>
        </w:rPr>
      </w:pPr>
    </w:p>
    <w:p>
      <w:pPr>
        <w:pStyle w:val="ListParagraph"/>
        <w:numPr>
          <w:ilvl w:val="0"/>
          <w:numId w:val="6"/>
        </w:numPr>
        <w:tabs>
          <w:tab w:pos="1889" w:val="left" w:leader="none"/>
          <w:tab w:pos="1890" w:val="left" w:leader="none"/>
        </w:tabs>
        <w:spacing w:line="240" w:lineRule="auto" w:before="1" w:after="0"/>
        <w:ind w:left="1889" w:right="0" w:hanging="721"/>
        <w:jc w:val="left"/>
        <w:rPr>
          <w:sz w:val="24"/>
        </w:rPr>
      </w:pPr>
      <w:r>
        <w:rPr>
          <w:sz w:val="24"/>
        </w:rPr>
        <w:t>Закарпаття – </w:t>
      </w:r>
      <w:r>
        <w:rPr>
          <w:spacing w:val="-3"/>
          <w:sz w:val="24"/>
        </w:rPr>
        <w:t>мій </w:t>
      </w:r>
      <w:r>
        <w:rPr>
          <w:sz w:val="24"/>
        </w:rPr>
        <w:t>край.</w:t>
      </w:r>
      <w:r>
        <w:rPr>
          <w:spacing w:val="8"/>
          <w:sz w:val="24"/>
        </w:rPr>
        <w:t> </w:t>
      </w:r>
      <w:hyperlink r:id="rId17">
        <w:r>
          <w:rPr>
            <w:sz w:val="24"/>
            <w:u w:val="single"/>
          </w:rPr>
          <w:t>http://carpathia.uz.ua/zakarpattya-mij-kraj</w:t>
        </w:r>
      </w:hyperlink>
    </w:p>
    <w:p>
      <w:pPr>
        <w:pStyle w:val="BodyText"/>
        <w:rPr>
          <w:sz w:val="20"/>
        </w:rPr>
      </w:pPr>
    </w:p>
    <w:p>
      <w:pPr>
        <w:pStyle w:val="BodyText"/>
        <w:spacing w:before="4"/>
        <w:rPr>
          <w:sz w:val="22"/>
        </w:rPr>
      </w:pPr>
    </w:p>
    <w:p>
      <w:pPr>
        <w:pStyle w:val="ListParagraph"/>
        <w:numPr>
          <w:ilvl w:val="0"/>
          <w:numId w:val="6"/>
        </w:numPr>
        <w:tabs>
          <w:tab w:pos="1889" w:val="left" w:leader="none"/>
          <w:tab w:pos="1890" w:val="left" w:leader="none"/>
        </w:tabs>
        <w:spacing w:line="276" w:lineRule="auto" w:before="0" w:after="0"/>
        <w:ind w:left="1169" w:right="391" w:firstLine="0"/>
        <w:jc w:val="left"/>
        <w:rPr>
          <w:sz w:val="24"/>
        </w:rPr>
      </w:pPr>
      <w:r>
        <w:rPr>
          <w:sz w:val="24"/>
        </w:rPr>
        <w:t>С.С. Поп. Природні ресурси Закарпаття. – Ужгород: ТОВ «Спектраль», 2002.-296с.;</w:t>
      </w:r>
    </w:p>
    <w:p>
      <w:pPr>
        <w:pStyle w:val="BodyText"/>
        <w:spacing w:before="8"/>
        <w:rPr>
          <w:sz w:val="38"/>
        </w:rPr>
      </w:pPr>
    </w:p>
    <w:p>
      <w:pPr>
        <w:pStyle w:val="ListParagraph"/>
        <w:numPr>
          <w:ilvl w:val="0"/>
          <w:numId w:val="6"/>
        </w:numPr>
        <w:tabs>
          <w:tab w:pos="1889" w:val="left" w:leader="none"/>
          <w:tab w:pos="1890" w:val="left" w:leader="none"/>
        </w:tabs>
        <w:spacing w:line="276" w:lineRule="auto" w:before="0" w:after="0"/>
        <w:ind w:left="1169" w:right="387" w:firstLine="0"/>
        <w:jc w:val="left"/>
        <w:rPr>
          <w:sz w:val="24"/>
        </w:rPr>
      </w:pPr>
      <w:r>
        <w:rPr>
          <w:sz w:val="24"/>
        </w:rPr>
        <w:t>В. Ю. Пересоляк, М. М. Ходанич. Моніторинг грунтів Закарпаття. Монографія. Ужгород. Видавництво «ТУРпрес», 2013-110</w:t>
      </w:r>
      <w:r>
        <w:rPr>
          <w:spacing w:val="10"/>
          <w:sz w:val="24"/>
        </w:rPr>
        <w:t> </w:t>
      </w:r>
      <w:r>
        <w:rPr>
          <w:sz w:val="24"/>
        </w:rPr>
        <w:t>с.</w:t>
      </w:r>
    </w:p>
    <w:p>
      <w:pPr>
        <w:pStyle w:val="BodyText"/>
        <w:spacing w:before="8"/>
        <w:rPr>
          <w:sz w:val="38"/>
        </w:rPr>
      </w:pPr>
    </w:p>
    <w:p>
      <w:pPr>
        <w:pStyle w:val="ListParagraph"/>
        <w:numPr>
          <w:ilvl w:val="0"/>
          <w:numId w:val="6"/>
        </w:numPr>
        <w:tabs>
          <w:tab w:pos="1889" w:val="left" w:leader="none"/>
          <w:tab w:pos="1890" w:val="left" w:leader="none"/>
        </w:tabs>
        <w:spacing w:line="276" w:lineRule="auto" w:before="0" w:after="0"/>
        <w:ind w:left="1169" w:right="1139" w:firstLine="0"/>
        <w:jc w:val="left"/>
        <w:rPr>
          <w:sz w:val="24"/>
        </w:rPr>
      </w:pPr>
      <w:r>
        <w:rPr>
          <w:sz w:val="24"/>
        </w:rPr>
        <w:t>Звіт про виконання природоохоронного заходу «Розробки проекту екомережі Закарпатської області» (продовження робіт)</w:t>
      </w:r>
      <w:hyperlink r:id="rId18">
        <w:r>
          <w:rPr>
            <w:sz w:val="24"/>
          </w:rPr>
          <w:t>http://ecozakarpat.gov.ua/?page_id=53</w:t>
        </w:r>
      </w:hyperlink>
    </w:p>
    <w:p>
      <w:pPr>
        <w:pStyle w:val="BodyText"/>
        <w:rPr>
          <w:sz w:val="26"/>
        </w:rPr>
      </w:pPr>
    </w:p>
    <w:p>
      <w:pPr>
        <w:pStyle w:val="ListParagraph"/>
        <w:numPr>
          <w:ilvl w:val="0"/>
          <w:numId w:val="6"/>
        </w:numPr>
        <w:tabs>
          <w:tab w:pos="1889" w:val="left" w:leader="none"/>
          <w:tab w:pos="1890" w:val="left" w:leader="none"/>
        </w:tabs>
        <w:spacing w:line="276" w:lineRule="auto" w:before="151" w:after="0"/>
        <w:ind w:left="1169" w:right="469" w:firstLine="0"/>
        <w:jc w:val="left"/>
        <w:rPr>
          <w:sz w:val="24"/>
        </w:rPr>
      </w:pPr>
      <w:r>
        <w:rPr>
          <w:sz w:val="24"/>
        </w:rPr>
        <w:t>Система державного моніторингу якості поверхневих </w:t>
      </w:r>
      <w:r>
        <w:rPr>
          <w:spacing w:val="2"/>
          <w:sz w:val="24"/>
        </w:rPr>
        <w:t>вод </w:t>
      </w:r>
      <w:r>
        <w:rPr>
          <w:sz w:val="24"/>
        </w:rPr>
        <w:t>Закарпатської області</w:t>
      </w:r>
      <w:hyperlink r:id="rId19">
        <w:r>
          <w:rPr>
            <w:sz w:val="24"/>
          </w:rPr>
          <w:t> </w:t>
        </w:r>
        <w:r>
          <w:rPr>
            <w:spacing w:val="-1"/>
            <w:sz w:val="24"/>
          </w:rPr>
          <w:t>http://ecozakarpat.net.ua/?fbclid=IwAR1K730nUuoELeA14aVY6neTvjtAjvqaesswyt</w:t>
        </w:r>
      </w:hyperlink>
      <w:r>
        <w:rPr>
          <w:spacing w:val="-1"/>
          <w:sz w:val="24"/>
        </w:rPr>
        <w:t> </w:t>
      </w:r>
      <w:r>
        <w:rPr>
          <w:sz w:val="24"/>
        </w:rPr>
        <w:t>0OxSnowyh_zgwjbgWEnvo</w:t>
      </w:r>
    </w:p>
    <w:p>
      <w:pPr>
        <w:spacing w:after="0" w:line="276" w:lineRule="auto"/>
        <w:jc w:val="left"/>
        <w:rPr>
          <w:sz w:val="24"/>
        </w:rPr>
        <w:sectPr>
          <w:pgSz w:w="11910" w:h="16840"/>
          <w:pgMar w:header="706" w:footer="0" w:top="940" w:bottom="280" w:left="1240" w:right="7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7"/>
        <w:gridCol w:w="1253"/>
        <w:gridCol w:w="1277"/>
        <w:gridCol w:w="1133"/>
        <w:gridCol w:w="1277"/>
        <w:gridCol w:w="1138"/>
        <w:gridCol w:w="1272"/>
        <w:gridCol w:w="1138"/>
        <w:gridCol w:w="1416"/>
        <w:gridCol w:w="1416"/>
        <w:gridCol w:w="1987"/>
      </w:tblGrid>
      <w:tr>
        <w:trPr>
          <w:trHeight w:val="546" w:hRule="atLeast"/>
        </w:trPr>
        <w:tc>
          <w:tcPr>
            <w:tcW w:w="14464" w:type="dxa"/>
            <w:gridSpan w:val="11"/>
          </w:tcPr>
          <w:p>
            <w:pPr>
              <w:pStyle w:val="TableParagraph"/>
              <w:ind w:left="6172"/>
              <w:rPr>
                <w:sz w:val="24"/>
              </w:rPr>
            </w:pPr>
            <w:r>
              <w:rPr>
                <w:sz w:val="24"/>
              </w:rPr>
              <w:t>Додаток 1. Захворюваність населення</w:t>
            </w:r>
          </w:p>
        </w:tc>
      </w:tr>
      <w:tr>
        <w:trPr>
          <w:trHeight w:val="316" w:hRule="atLeast"/>
        </w:trPr>
        <w:tc>
          <w:tcPr>
            <w:tcW w:w="1157" w:type="dxa"/>
          </w:tcPr>
          <w:p>
            <w:pPr>
              <w:pStyle w:val="TableParagraph"/>
              <w:spacing w:line="240" w:lineRule="auto"/>
              <w:rPr>
                <w:sz w:val="24"/>
              </w:rPr>
            </w:pPr>
          </w:p>
        </w:tc>
        <w:tc>
          <w:tcPr>
            <w:tcW w:w="1253" w:type="dxa"/>
            <w:vMerge w:val="restart"/>
          </w:tcPr>
          <w:p>
            <w:pPr>
              <w:pStyle w:val="TableParagraph"/>
              <w:spacing w:line="276" w:lineRule="auto"/>
              <w:ind w:left="110" w:hanging="1"/>
              <w:rPr>
                <w:sz w:val="24"/>
              </w:rPr>
            </w:pPr>
            <w:r>
              <w:rPr>
                <w:sz w:val="24"/>
              </w:rPr>
              <w:t>Кількість уперше зареєстро ваних випадків захворюв ань, тис. - усього</w:t>
            </w:r>
          </w:p>
        </w:tc>
        <w:tc>
          <w:tcPr>
            <w:tcW w:w="12054" w:type="dxa"/>
            <w:gridSpan w:val="9"/>
          </w:tcPr>
          <w:p>
            <w:pPr>
              <w:pStyle w:val="TableParagraph"/>
              <w:ind w:left="5551" w:right="5123"/>
              <w:jc w:val="center"/>
              <w:rPr>
                <w:sz w:val="24"/>
              </w:rPr>
            </w:pPr>
            <w:r>
              <w:rPr>
                <w:sz w:val="24"/>
              </w:rPr>
              <w:t>У тому числі</w:t>
            </w:r>
          </w:p>
        </w:tc>
      </w:tr>
      <w:tr>
        <w:trPr>
          <w:trHeight w:val="1271" w:hRule="atLeast"/>
        </w:trPr>
        <w:tc>
          <w:tcPr>
            <w:tcW w:w="1157" w:type="dxa"/>
          </w:tcPr>
          <w:p>
            <w:pPr>
              <w:pStyle w:val="TableParagraph"/>
              <w:spacing w:line="240" w:lineRule="auto"/>
              <w:rPr>
                <w:sz w:val="24"/>
              </w:rPr>
            </w:pPr>
          </w:p>
        </w:tc>
        <w:tc>
          <w:tcPr>
            <w:tcW w:w="1253" w:type="dxa"/>
            <w:vMerge/>
            <w:tcBorders>
              <w:top w:val="nil"/>
            </w:tcBorders>
          </w:tcPr>
          <w:p>
            <w:pPr>
              <w:rPr>
                <w:sz w:val="2"/>
                <w:szCs w:val="2"/>
              </w:rPr>
            </w:pPr>
          </w:p>
        </w:tc>
        <w:tc>
          <w:tcPr>
            <w:tcW w:w="1277" w:type="dxa"/>
          </w:tcPr>
          <w:p>
            <w:pPr>
              <w:pStyle w:val="TableParagraph"/>
              <w:spacing w:line="273" w:lineRule="exact"/>
              <w:ind w:left="229"/>
              <w:rPr>
                <w:sz w:val="24"/>
              </w:rPr>
            </w:pPr>
            <w:r>
              <w:rPr>
                <w:sz w:val="24"/>
              </w:rPr>
              <w:t>новоутво</w:t>
            </w:r>
          </w:p>
          <w:p>
            <w:pPr>
              <w:pStyle w:val="TableParagraph"/>
              <w:spacing w:line="240" w:lineRule="auto" w:before="41"/>
              <w:ind w:left="229"/>
              <w:rPr>
                <w:sz w:val="24"/>
              </w:rPr>
            </w:pPr>
            <w:r>
              <w:rPr>
                <w:sz w:val="24"/>
              </w:rPr>
              <w:t>-</w:t>
            </w:r>
          </w:p>
        </w:tc>
        <w:tc>
          <w:tcPr>
            <w:tcW w:w="1133" w:type="dxa"/>
            <w:vMerge w:val="restart"/>
          </w:tcPr>
          <w:p>
            <w:pPr>
              <w:pStyle w:val="TableParagraph"/>
              <w:spacing w:line="276" w:lineRule="auto"/>
              <w:ind w:left="109" w:right="97"/>
              <w:jc w:val="both"/>
              <w:rPr>
                <w:sz w:val="24"/>
              </w:rPr>
            </w:pPr>
            <w:r>
              <w:rPr>
                <w:sz w:val="24"/>
              </w:rPr>
              <w:t>хвороби нервової системи</w:t>
            </w:r>
            <w:r>
              <w:rPr>
                <w:sz w:val="24"/>
                <w:vertAlign w:val="superscript"/>
              </w:rPr>
              <w:t>1</w:t>
            </w:r>
          </w:p>
        </w:tc>
        <w:tc>
          <w:tcPr>
            <w:tcW w:w="1277" w:type="dxa"/>
            <w:vMerge w:val="restart"/>
          </w:tcPr>
          <w:p>
            <w:pPr>
              <w:pStyle w:val="TableParagraph"/>
              <w:spacing w:line="276" w:lineRule="auto"/>
              <w:ind w:left="488" w:right="165"/>
              <w:rPr>
                <w:sz w:val="24"/>
              </w:rPr>
            </w:pPr>
            <w:r>
              <w:rPr>
                <w:sz w:val="24"/>
              </w:rPr>
              <w:t>хворо би систе ми крово обігу</w:t>
            </w:r>
          </w:p>
        </w:tc>
        <w:tc>
          <w:tcPr>
            <w:tcW w:w="1138" w:type="dxa"/>
            <w:vMerge w:val="restart"/>
          </w:tcPr>
          <w:p>
            <w:pPr>
              <w:pStyle w:val="TableParagraph"/>
              <w:spacing w:line="276" w:lineRule="auto"/>
              <w:ind w:left="109" w:right="154"/>
              <w:rPr>
                <w:sz w:val="24"/>
              </w:rPr>
            </w:pPr>
            <w:r>
              <w:rPr>
                <w:sz w:val="24"/>
              </w:rPr>
              <w:t>хвороби органів дихання</w:t>
            </w:r>
          </w:p>
        </w:tc>
        <w:tc>
          <w:tcPr>
            <w:tcW w:w="1272" w:type="dxa"/>
          </w:tcPr>
          <w:p>
            <w:pPr>
              <w:pStyle w:val="TableParagraph"/>
              <w:spacing w:line="276" w:lineRule="auto"/>
              <w:ind w:left="103" w:right="251"/>
              <w:rPr>
                <w:sz w:val="24"/>
              </w:rPr>
            </w:pPr>
            <w:r>
              <w:rPr>
                <w:sz w:val="24"/>
              </w:rPr>
              <w:t>хвороби шкіри та</w:t>
            </w:r>
          </w:p>
        </w:tc>
        <w:tc>
          <w:tcPr>
            <w:tcW w:w="1138" w:type="dxa"/>
          </w:tcPr>
          <w:p>
            <w:pPr>
              <w:pStyle w:val="TableParagraph"/>
              <w:spacing w:line="276" w:lineRule="auto"/>
              <w:ind w:left="108" w:right="143"/>
              <w:rPr>
                <w:sz w:val="24"/>
              </w:rPr>
            </w:pPr>
            <w:r>
              <w:rPr>
                <w:sz w:val="24"/>
              </w:rPr>
              <w:t>хвороби </w:t>
            </w:r>
            <w:r>
              <w:rPr>
                <w:spacing w:val="-1"/>
                <w:sz w:val="24"/>
              </w:rPr>
              <w:t>кістково</w:t>
            </w:r>
          </w:p>
          <w:p>
            <w:pPr>
              <w:pStyle w:val="TableParagraph"/>
              <w:spacing w:line="275" w:lineRule="exact"/>
              <w:ind w:left="108"/>
              <w:rPr>
                <w:sz w:val="24"/>
              </w:rPr>
            </w:pPr>
            <w:r>
              <w:rPr>
                <w:sz w:val="24"/>
              </w:rPr>
              <w:t>-</w:t>
            </w:r>
          </w:p>
          <w:p>
            <w:pPr>
              <w:pStyle w:val="TableParagraph"/>
              <w:spacing w:line="240" w:lineRule="auto" w:before="37"/>
              <w:ind w:left="108"/>
              <w:rPr>
                <w:sz w:val="24"/>
              </w:rPr>
            </w:pPr>
            <w:r>
              <w:rPr>
                <w:sz w:val="24"/>
              </w:rPr>
              <w:t>м'язової</w:t>
            </w:r>
          </w:p>
        </w:tc>
        <w:tc>
          <w:tcPr>
            <w:tcW w:w="1416" w:type="dxa"/>
            <w:vMerge w:val="restart"/>
          </w:tcPr>
          <w:p>
            <w:pPr>
              <w:pStyle w:val="TableParagraph"/>
              <w:spacing w:line="276" w:lineRule="auto"/>
              <w:ind w:left="108" w:right="130"/>
              <w:rPr>
                <w:sz w:val="24"/>
              </w:rPr>
            </w:pPr>
            <w:r>
              <w:rPr>
                <w:sz w:val="24"/>
              </w:rPr>
              <w:t>хвороби сечостатев ої системи</w:t>
            </w:r>
          </w:p>
        </w:tc>
        <w:tc>
          <w:tcPr>
            <w:tcW w:w="1416" w:type="dxa"/>
          </w:tcPr>
          <w:p>
            <w:pPr>
              <w:pStyle w:val="TableParagraph"/>
              <w:spacing w:line="276" w:lineRule="auto"/>
              <w:ind w:left="108" w:right="328"/>
              <w:rPr>
                <w:sz w:val="24"/>
              </w:rPr>
            </w:pPr>
            <w:r>
              <w:rPr>
                <w:sz w:val="24"/>
              </w:rPr>
              <w:t>уроджені аномалії (вади</w:t>
            </w:r>
          </w:p>
          <w:p>
            <w:pPr>
              <w:pStyle w:val="TableParagraph"/>
              <w:spacing w:line="274" w:lineRule="exact"/>
              <w:ind w:left="108"/>
              <w:rPr>
                <w:sz w:val="24"/>
              </w:rPr>
            </w:pPr>
            <w:r>
              <w:rPr>
                <w:sz w:val="24"/>
              </w:rPr>
              <w:t>розвитку),</w:t>
            </w:r>
          </w:p>
        </w:tc>
        <w:tc>
          <w:tcPr>
            <w:tcW w:w="1987" w:type="dxa"/>
          </w:tcPr>
          <w:p>
            <w:pPr>
              <w:pStyle w:val="TableParagraph"/>
              <w:spacing w:line="276" w:lineRule="auto"/>
              <w:ind w:left="108" w:right="96"/>
              <w:rPr>
                <w:sz w:val="24"/>
              </w:rPr>
            </w:pPr>
            <w:r>
              <w:rPr>
                <w:sz w:val="24"/>
              </w:rPr>
              <w:t>травми, отруєння та</w:t>
            </w:r>
            <w:r>
              <w:rPr>
                <w:spacing w:val="-21"/>
                <w:sz w:val="24"/>
              </w:rPr>
              <w:t> </w:t>
            </w:r>
            <w:r>
              <w:rPr>
                <w:spacing w:val="-3"/>
                <w:sz w:val="24"/>
              </w:rPr>
              <w:t>деякі </w:t>
            </w:r>
            <w:r>
              <w:rPr>
                <w:sz w:val="24"/>
              </w:rPr>
              <w:t>інші</w:t>
            </w:r>
          </w:p>
        </w:tc>
      </w:tr>
      <w:tr>
        <w:trPr>
          <w:trHeight w:val="1905" w:hRule="atLeast"/>
        </w:trPr>
        <w:tc>
          <w:tcPr>
            <w:tcW w:w="1157" w:type="dxa"/>
          </w:tcPr>
          <w:p>
            <w:pPr>
              <w:pStyle w:val="TableParagraph"/>
              <w:spacing w:line="240" w:lineRule="auto"/>
              <w:rPr>
                <w:sz w:val="24"/>
              </w:rPr>
            </w:pPr>
          </w:p>
        </w:tc>
        <w:tc>
          <w:tcPr>
            <w:tcW w:w="1253" w:type="dxa"/>
            <w:vMerge/>
            <w:tcBorders>
              <w:top w:val="nil"/>
            </w:tcBorders>
          </w:tcPr>
          <w:p>
            <w:pPr>
              <w:rPr>
                <w:sz w:val="2"/>
                <w:szCs w:val="2"/>
              </w:rPr>
            </w:pPr>
          </w:p>
        </w:tc>
        <w:tc>
          <w:tcPr>
            <w:tcW w:w="1277" w:type="dxa"/>
          </w:tcPr>
          <w:p>
            <w:pPr>
              <w:pStyle w:val="TableParagraph"/>
              <w:ind w:left="431" w:right="201"/>
              <w:jc w:val="center"/>
              <w:rPr>
                <w:sz w:val="24"/>
              </w:rPr>
            </w:pPr>
            <w:r>
              <w:rPr>
                <w:sz w:val="24"/>
              </w:rPr>
              <w:t>рення</w:t>
            </w:r>
          </w:p>
        </w:tc>
        <w:tc>
          <w:tcPr>
            <w:tcW w:w="1133" w:type="dxa"/>
            <w:vMerge/>
            <w:tcBorders>
              <w:top w:val="nil"/>
            </w:tcBorders>
          </w:tcPr>
          <w:p>
            <w:pPr>
              <w:rPr>
                <w:sz w:val="2"/>
                <w:szCs w:val="2"/>
              </w:rPr>
            </w:pPr>
          </w:p>
        </w:tc>
        <w:tc>
          <w:tcPr>
            <w:tcW w:w="1277" w:type="dxa"/>
            <w:vMerge/>
            <w:tcBorders>
              <w:top w:val="nil"/>
            </w:tcBorders>
          </w:tcPr>
          <w:p>
            <w:pPr>
              <w:rPr>
                <w:sz w:val="2"/>
                <w:szCs w:val="2"/>
              </w:rPr>
            </w:pPr>
          </w:p>
        </w:tc>
        <w:tc>
          <w:tcPr>
            <w:tcW w:w="1138" w:type="dxa"/>
            <w:vMerge/>
            <w:tcBorders>
              <w:top w:val="nil"/>
            </w:tcBorders>
          </w:tcPr>
          <w:p>
            <w:pPr>
              <w:rPr>
                <w:sz w:val="2"/>
                <w:szCs w:val="2"/>
              </w:rPr>
            </w:pPr>
          </w:p>
        </w:tc>
        <w:tc>
          <w:tcPr>
            <w:tcW w:w="1272" w:type="dxa"/>
          </w:tcPr>
          <w:p>
            <w:pPr>
              <w:pStyle w:val="TableParagraph"/>
              <w:spacing w:line="276" w:lineRule="auto"/>
              <w:ind w:left="103" w:right="205"/>
              <w:rPr>
                <w:sz w:val="24"/>
              </w:rPr>
            </w:pPr>
            <w:r>
              <w:rPr>
                <w:sz w:val="24"/>
              </w:rPr>
              <w:t>підшкірн ої кліткови ни</w:t>
            </w:r>
          </w:p>
        </w:tc>
        <w:tc>
          <w:tcPr>
            <w:tcW w:w="1138" w:type="dxa"/>
          </w:tcPr>
          <w:p>
            <w:pPr>
              <w:pStyle w:val="TableParagraph"/>
              <w:spacing w:line="276" w:lineRule="auto"/>
              <w:ind w:left="108" w:right="166"/>
              <w:rPr>
                <w:sz w:val="24"/>
              </w:rPr>
            </w:pPr>
            <w:r>
              <w:rPr>
                <w:sz w:val="24"/>
              </w:rPr>
              <w:t>системи і</w:t>
            </w:r>
          </w:p>
          <w:p>
            <w:pPr>
              <w:pStyle w:val="TableParagraph"/>
              <w:spacing w:line="278" w:lineRule="auto"/>
              <w:ind w:left="108" w:right="284"/>
              <w:rPr>
                <w:sz w:val="24"/>
              </w:rPr>
            </w:pPr>
            <w:r>
              <w:rPr>
                <w:sz w:val="24"/>
              </w:rPr>
              <w:t>сполуч ної тканин</w:t>
            </w:r>
          </w:p>
          <w:p>
            <w:pPr>
              <w:pStyle w:val="TableParagraph"/>
              <w:spacing w:line="271" w:lineRule="exact"/>
              <w:ind w:left="108"/>
              <w:rPr>
                <w:sz w:val="24"/>
              </w:rPr>
            </w:pPr>
            <w:r>
              <w:rPr>
                <w:sz w:val="24"/>
              </w:rPr>
              <w:t>и</w:t>
            </w:r>
          </w:p>
        </w:tc>
        <w:tc>
          <w:tcPr>
            <w:tcW w:w="1416" w:type="dxa"/>
            <w:vMerge/>
            <w:tcBorders>
              <w:top w:val="nil"/>
            </w:tcBorders>
          </w:tcPr>
          <w:p>
            <w:pPr>
              <w:rPr>
                <w:sz w:val="2"/>
                <w:szCs w:val="2"/>
              </w:rPr>
            </w:pPr>
          </w:p>
        </w:tc>
        <w:tc>
          <w:tcPr>
            <w:tcW w:w="1416" w:type="dxa"/>
          </w:tcPr>
          <w:p>
            <w:pPr>
              <w:pStyle w:val="TableParagraph"/>
              <w:spacing w:line="276" w:lineRule="auto"/>
              <w:ind w:left="108" w:right="130"/>
              <w:rPr>
                <w:sz w:val="24"/>
              </w:rPr>
            </w:pPr>
            <w:r>
              <w:rPr>
                <w:sz w:val="24"/>
              </w:rPr>
              <w:t>деформації та хромосомн і порушення</w:t>
            </w:r>
          </w:p>
        </w:tc>
        <w:tc>
          <w:tcPr>
            <w:tcW w:w="1987" w:type="dxa"/>
          </w:tcPr>
          <w:p>
            <w:pPr>
              <w:pStyle w:val="TableParagraph"/>
              <w:tabs>
                <w:tab w:pos="1619" w:val="left" w:leader="none"/>
              </w:tabs>
              <w:spacing w:line="276" w:lineRule="auto"/>
              <w:ind w:left="108" w:right="101"/>
              <w:rPr>
                <w:sz w:val="24"/>
              </w:rPr>
            </w:pPr>
            <w:r>
              <w:rPr>
                <w:sz w:val="24"/>
              </w:rPr>
              <w:t>наслідки</w:t>
              <w:tab/>
            </w:r>
            <w:r>
              <w:rPr>
                <w:spacing w:val="-7"/>
                <w:sz w:val="24"/>
              </w:rPr>
              <w:t>дії </w:t>
            </w:r>
            <w:r>
              <w:rPr>
                <w:sz w:val="24"/>
              </w:rPr>
              <w:t>зовнішніх</w:t>
            </w:r>
          </w:p>
          <w:p>
            <w:pPr>
              <w:pStyle w:val="TableParagraph"/>
              <w:spacing w:line="275" w:lineRule="exact"/>
              <w:ind w:left="108"/>
              <w:rPr>
                <w:sz w:val="24"/>
              </w:rPr>
            </w:pPr>
            <w:r>
              <w:rPr>
                <w:sz w:val="24"/>
              </w:rPr>
              <w:t>причин</w:t>
            </w:r>
          </w:p>
        </w:tc>
      </w:tr>
      <w:tr>
        <w:trPr>
          <w:trHeight w:val="393" w:hRule="atLeast"/>
        </w:trPr>
        <w:tc>
          <w:tcPr>
            <w:tcW w:w="1157" w:type="dxa"/>
          </w:tcPr>
          <w:p>
            <w:pPr>
              <w:pStyle w:val="TableParagraph"/>
              <w:ind w:right="233"/>
              <w:jc w:val="right"/>
              <w:rPr>
                <w:sz w:val="24"/>
              </w:rPr>
            </w:pPr>
            <w:r>
              <w:rPr>
                <w:sz w:val="24"/>
              </w:rPr>
              <w:t>1995</w:t>
            </w:r>
          </w:p>
        </w:tc>
        <w:tc>
          <w:tcPr>
            <w:tcW w:w="1253" w:type="dxa"/>
          </w:tcPr>
          <w:p>
            <w:pPr>
              <w:pStyle w:val="TableParagraph"/>
              <w:ind w:left="109"/>
              <w:rPr>
                <w:sz w:val="24"/>
              </w:rPr>
            </w:pPr>
            <w:r>
              <w:rPr>
                <w:sz w:val="24"/>
              </w:rPr>
              <w:t>751,4</w:t>
            </w:r>
          </w:p>
        </w:tc>
        <w:tc>
          <w:tcPr>
            <w:tcW w:w="1277" w:type="dxa"/>
          </w:tcPr>
          <w:p>
            <w:pPr>
              <w:pStyle w:val="TableParagraph"/>
              <w:ind w:left="415" w:right="201"/>
              <w:jc w:val="center"/>
              <w:rPr>
                <w:sz w:val="24"/>
              </w:rPr>
            </w:pPr>
            <w:r>
              <w:rPr>
                <w:sz w:val="24"/>
              </w:rPr>
              <w:t>4,8</w:t>
            </w:r>
          </w:p>
        </w:tc>
        <w:tc>
          <w:tcPr>
            <w:tcW w:w="1133" w:type="dxa"/>
          </w:tcPr>
          <w:p>
            <w:pPr>
              <w:pStyle w:val="TableParagraph"/>
              <w:ind w:left="109"/>
              <w:rPr>
                <w:sz w:val="24"/>
              </w:rPr>
            </w:pPr>
            <w:r>
              <w:rPr>
                <w:sz w:val="24"/>
              </w:rPr>
              <w:t>72,2</w:t>
            </w:r>
          </w:p>
        </w:tc>
        <w:tc>
          <w:tcPr>
            <w:tcW w:w="1277" w:type="dxa"/>
          </w:tcPr>
          <w:p>
            <w:pPr>
              <w:pStyle w:val="TableParagraph"/>
              <w:ind w:left="488"/>
              <w:rPr>
                <w:sz w:val="24"/>
              </w:rPr>
            </w:pPr>
            <w:r>
              <w:rPr>
                <w:sz w:val="24"/>
              </w:rPr>
              <w:t>53,4</w:t>
            </w:r>
          </w:p>
        </w:tc>
        <w:tc>
          <w:tcPr>
            <w:tcW w:w="1138" w:type="dxa"/>
          </w:tcPr>
          <w:p>
            <w:pPr>
              <w:pStyle w:val="TableParagraph"/>
              <w:ind w:left="108"/>
              <w:rPr>
                <w:sz w:val="24"/>
              </w:rPr>
            </w:pPr>
            <w:r>
              <w:rPr>
                <w:sz w:val="24"/>
              </w:rPr>
              <w:t>296,5</w:t>
            </w:r>
          </w:p>
        </w:tc>
        <w:tc>
          <w:tcPr>
            <w:tcW w:w="1272" w:type="dxa"/>
          </w:tcPr>
          <w:p>
            <w:pPr>
              <w:pStyle w:val="TableParagraph"/>
              <w:ind w:right="337"/>
              <w:jc w:val="right"/>
              <w:rPr>
                <w:sz w:val="24"/>
              </w:rPr>
            </w:pPr>
            <w:r>
              <w:rPr>
                <w:sz w:val="24"/>
              </w:rPr>
              <w:t>52,3</w:t>
            </w:r>
          </w:p>
        </w:tc>
        <w:tc>
          <w:tcPr>
            <w:tcW w:w="1138" w:type="dxa"/>
          </w:tcPr>
          <w:p>
            <w:pPr>
              <w:pStyle w:val="TableParagraph"/>
              <w:ind w:left="108"/>
              <w:rPr>
                <w:sz w:val="24"/>
              </w:rPr>
            </w:pPr>
            <w:r>
              <w:rPr>
                <w:sz w:val="24"/>
              </w:rPr>
              <w:t>37,7</w:t>
            </w:r>
          </w:p>
        </w:tc>
        <w:tc>
          <w:tcPr>
            <w:tcW w:w="1416" w:type="dxa"/>
          </w:tcPr>
          <w:p>
            <w:pPr>
              <w:pStyle w:val="TableParagraph"/>
              <w:ind w:left="108"/>
              <w:rPr>
                <w:sz w:val="24"/>
              </w:rPr>
            </w:pPr>
            <w:r>
              <w:rPr>
                <w:sz w:val="24"/>
              </w:rPr>
              <w:t>37,2</w:t>
            </w:r>
          </w:p>
        </w:tc>
        <w:tc>
          <w:tcPr>
            <w:tcW w:w="1416" w:type="dxa"/>
          </w:tcPr>
          <w:p>
            <w:pPr>
              <w:pStyle w:val="TableParagraph"/>
              <w:ind w:right="174"/>
              <w:jc w:val="right"/>
              <w:rPr>
                <w:sz w:val="24"/>
              </w:rPr>
            </w:pPr>
            <w:r>
              <w:rPr>
                <w:sz w:val="24"/>
              </w:rPr>
              <w:t>1,9</w:t>
            </w:r>
          </w:p>
        </w:tc>
        <w:tc>
          <w:tcPr>
            <w:tcW w:w="1987" w:type="dxa"/>
          </w:tcPr>
          <w:p>
            <w:pPr>
              <w:pStyle w:val="TableParagraph"/>
              <w:ind w:left="108"/>
              <w:rPr>
                <w:sz w:val="24"/>
              </w:rPr>
            </w:pPr>
            <w:r>
              <w:rPr>
                <w:sz w:val="24"/>
              </w:rPr>
              <w:t>47,1</w:t>
            </w:r>
          </w:p>
        </w:tc>
      </w:tr>
      <w:tr>
        <w:trPr>
          <w:trHeight w:val="316" w:hRule="atLeast"/>
        </w:trPr>
        <w:tc>
          <w:tcPr>
            <w:tcW w:w="1157" w:type="dxa"/>
          </w:tcPr>
          <w:p>
            <w:pPr>
              <w:pStyle w:val="TableParagraph"/>
              <w:ind w:right="233"/>
              <w:jc w:val="right"/>
              <w:rPr>
                <w:sz w:val="24"/>
              </w:rPr>
            </w:pPr>
            <w:r>
              <w:rPr>
                <w:sz w:val="24"/>
              </w:rPr>
              <w:t>1996</w:t>
            </w:r>
          </w:p>
        </w:tc>
        <w:tc>
          <w:tcPr>
            <w:tcW w:w="1253" w:type="dxa"/>
          </w:tcPr>
          <w:p>
            <w:pPr>
              <w:pStyle w:val="TableParagraph"/>
              <w:ind w:left="109"/>
              <w:rPr>
                <w:sz w:val="24"/>
              </w:rPr>
            </w:pPr>
            <w:r>
              <w:rPr>
                <w:sz w:val="24"/>
              </w:rPr>
              <w:t>752,5</w:t>
            </w:r>
          </w:p>
        </w:tc>
        <w:tc>
          <w:tcPr>
            <w:tcW w:w="1277" w:type="dxa"/>
          </w:tcPr>
          <w:p>
            <w:pPr>
              <w:pStyle w:val="TableParagraph"/>
              <w:ind w:left="415" w:right="201"/>
              <w:jc w:val="center"/>
              <w:rPr>
                <w:sz w:val="24"/>
              </w:rPr>
            </w:pPr>
            <w:r>
              <w:rPr>
                <w:sz w:val="24"/>
              </w:rPr>
              <w:t>5,9</w:t>
            </w:r>
          </w:p>
        </w:tc>
        <w:tc>
          <w:tcPr>
            <w:tcW w:w="1133" w:type="dxa"/>
          </w:tcPr>
          <w:p>
            <w:pPr>
              <w:pStyle w:val="TableParagraph"/>
              <w:ind w:left="109"/>
              <w:rPr>
                <w:sz w:val="24"/>
              </w:rPr>
            </w:pPr>
            <w:r>
              <w:rPr>
                <w:sz w:val="24"/>
              </w:rPr>
              <w:t>72,6</w:t>
            </w:r>
          </w:p>
        </w:tc>
        <w:tc>
          <w:tcPr>
            <w:tcW w:w="1277" w:type="dxa"/>
          </w:tcPr>
          <w:p>
            <w:pPr>
              <w:pStyle w:val="TableParagraph"/>
              <w:ind w:left="488"/>
              <w:rPr>
                <w:sz w:val="24"/>
              </w:rPr>
            </w:pPr>
            <w:r>
              <w:rPr>
                <w:sz w:val="24"/>
              </w:rPr>
              <w:t>61,5</w:t>
            </w:r>
          </w:p>
        </w:tc>
        <w:tc>
          <w:tcPr>
            <w:tcW w:w="1138" w:type="dxa"/>
          </w:tcPr>
          <w:p>
            <w:pPr>
              <w:pStyle w:val="TableParagraph"/>
              <w:ind w:left="108"/>
              <w:rPr>
                <w:sz w:val="24"/>
              </w:rPr>
            </w:pPr>
            <w:r>
              <w:rPr>
                <w:sz w:val="24"/>
              </w:rPr>
              <w:t>288,8</w:t>
            </w:r>
          </w:p>
        </w:tc>
        <w:tc>
          <w:tcPr>
            <w:tcW w:w="1272" w:type="dxa"/>
          </w:tcPr>
          <w:p>
            <w:pPr>
              <w:pStyle w:val="TableParagraph"/>
              <w:ind w:right="337"/>
              <w:jc w:val="right"/>
              <w:rPr>
                <w:sz w:val="24"/>
              </w:rPr>
            </w:pPr>
            <w:r>
              <w:rPr>
                <w:sz w:val="24"/>
              </w:rPr>
              <w:t>50,6</w:t>
            </w:r>
          </w:p>
        </w:tc>
        <w:tc>
          <w:tcPr>
            <w:tcW w:w="1138" w:type="dxa"/>
          </w:tcPr>
          <w:p>
            <w:pPr>
              <w:pStyle w:val="TableParagraph"/>
              <w:ind w:left="108"/>
              <w:rPr>
                <w:sz w:val="24"/>
              </w:rPr>
            </w:pPr>
            <w:r>
              <w:rPr>
                <w:sz w:val="24"/>
              </w:rPr>
              <w:t>38,0</w:t>
            </w:r>
          </w:p>
        </w:tc>
        <w:tc>
          <w:tcPr>
            <w:tcW w:w="1416" w:type="dxa"/>
          </w:tcPr>
          <w:p>
            <w:pPr>
              <w:pStyle w:val="TableParagraph"/>
              <w:ind w:left="108"/>
              <w:rPr>
                <w:sz w:val="24"/>
              </w:rPr>
            </w:pPr>
            <w:r>
              <w:rPr>
                <w:sz w:val="24"/>
              </w:rPr>
              <w:t>37,3</w:t>
            </w:r>
          </w:p>
        </w:tc>
        <w:tc>
          <w:tcPr>
            <w:tcW w:w="1416" w:type="dxa"/>
          </w:tcPr>
          <w:p>
            <w:pPr>
              <w:pStyle w:val="TableParagraph"/>
              <w:ind w:right="174"/>
              <w:jc w:val="right"/>
              <w:rPr>
                <w:sz w:val="24"/>
              </w:rPr>
            </w:pPr>
            <w:r>
              <w:rPr>
                <w:sz w:val="24"/>
              </w:rPr>
              <w:t>2,3</w:t>
            </w:r>
          </w:p>
        </w:tc>
        <w:tc>
          <w:tcPr>
            <w:tcW w:w="1987" w:type="dxa"/>
          </w:tcPr>
          <w:p>
            <w:pPr>
              <w:pStyle w:val="TableParagraph"/>
              <w:ind w:left="108"/>
              <w:rPr>
                <w:sz w:val="24"/>
              </w:rPr>
            </w:pPr>
            <w:r>
              <w:rPr>
                <w:sz w:val="24"/>
              </w:rPr>
              <w:t>51,0</w:t>
            </w:r>
          </w:p>
        </w:tc>
      </w:tr>
      <w:tr>
        <w:trPr>
          <w:trHeight w:val="316" w:hRule="atLeast"/>
        </w:trPr>
        <w:tc>
          <w:tcPr>
            <w:tcW w:w="1157" w:type="dxa"/>
          </w:tcPr>
          <w:p>
            <w:pPr>
              <w:pStyle w:val="TableParagraph"/>
              <w:ind w:right="233"/>
              <w:jc w:val="right"/>
              <w:rPr>
                <w:sz w:val="24"/>
              </w:rPr>
            </w:pPr>
            <w:r>
              <w:rPr>
                <w:sz w:val="24"/>
              </w:rPr>
              <w:t>1997</w:t>
            </w:r>
          </w:p>
        </w:tc>
        <w:tc>
          <w:tcPr>
            <w:tcW w:w="1253" w:type="dxa"/>
          </w:tcPr>
          <w:p>
            <w:pPr>
              <w:pStyle w:val="TableParagraph"/>
              <w:ind w:left="109"/>
              <w:rPr>
                <w:sz w:val="24"/>
              </w:rPr>
            </w:pPr>
            <w:r>
              <w:rPr>
                <w:sz w:val="24"/>
              </w:rPr>
              <w:t>776,0</w:t>
            </w:r>
          </w:p>
        </w:tc>
        <w:tc>
          <w:tcPr>
            <w:tcW w:w="1277" w:type="dxa"/>
          </w:tcPr>
          <w:p>
            <w:pPr>
              <w:pStyle w:val="TableParagraph"/>
              <w:ind w:left="415" w:right="201"/>
              <w:jc w:val="center"/>
              <w:rPr>
                <w:sz w:val="24"/>
              </w:rPr>
            </w:pPr>
            <w:r>
              <w:rPr>
                <w:sz w:val="24"/>
              </w:rPr>
              <w:t>5,9</w:t>
            </w:r>
          </w:p>
        </w:tc>
        <w:tc>
          <w:tcPr>
            <w:tcW w:w="1133" w:type="dxa"/>
          </w:tcPr>
          <w:p>
            <w:pPr>
              <w:pStyle w:val="TableParagraph"/>
              <w:ind w:left="109"/>
              <w:rPr>
                <w:sz w:val="24"/>
              </w:rPr>
            </w:pPr>
            <w:r>
              <w:rPr>
                <w:sz w:val="24"/>
              </w:rPr>
              <w:t>78,0</w:t>
            </w:r>
          </w:p>
        </w:tc>
        <w:tc>
          <w:tcPr>
            <w:tcW w:w="1277" w:type="dxa"/>
          </w:tcPr>
          <w:p>
            <w:pPr>
              <w:pStyle w:val="TableParagraph"/>
              <w:ind w:left="488"/>
              <w:rPr>
                <w:sz w:val="24"/>
              </w:rPr>
            </w:pPr>
            <w:r>
              <w:rPr>
                <w:sz w:val="24"/>
              </w:rPr>
              <w:t>62,6</w:t>
            </w:r>
          </w:p>
        </w:tc>
        <w:tc>
          <w:tcPr>
            <w:tcW w:w="1138" w:type="dxa"/>
          </w:tcPr>
          <w:p>
            <w:pPr>
              <w:pStyle w:val="TableParagraph"/>
              <w:ind w:left="108"/>
              <w:rPr>
                <w:sz w:val="24"/>
              </w:rPr>
            </w:pPr>
            <w:r>
              <w:rPr>
                <w:sz w:val="24"/>
              </w:rPr>
              <w:t>311,6</w:t>
            </w:r>
          </w:p>
        </w:tc>
        <w:tc>
          <w:tcPr>
            <w:tcW w:w="1272" w:type="dxa"/>
          </w:tcPr>
          <w:p>
            <w:pPr>
              <w:pStyle w:val="TableParagraph"/>
              <w:ind w:right="337"/>
              <w:jc w:val="right"/>
              <w:rPr>
                <w:sz w:val="24"/>
              </w:rPr>
            </w:pPr>
            <w:r>
              <w:rPr>
                <w:sz w:val="24"/>
              </w:rPr>
              <w:t>51,1</w:t>
            </w:r>
          </w:p>
        </w:tc>
        <w:tc>
          <w:tcPr>
            <w:tcW w:w="1138" w:type="dxa"/>
          </w:tcPr>
          <w:p>
            <w:pPr>
              <w:pStyle w:val="TableParagraph"/>
              <w:ind w:left="108"/>
              <w:rPr>
                <w:sz w:val="24"/>
              </w:rPr>
            </w:pPr>
            <w:r>
              <w:rPr>
                <w:sz w:val="24"/>
              </w:rPr>
              <w:t>37,7</w:t>
            </w:r>
          </w:p>
        </w:tc>
        <w:tc>
          <w:tcPr>
            <w:tcW w:w="1416" w:type="dxa"/>
          </w:tcPr>
          <w:p>
            <w:pPr>
              <w:pStyle w:val="TableParagraph"/>
              <w:ind w:left="108"/>
              <w:rPr>
                <w:sz w:val="24"/>
              </w:rPr>
            </w:pPr>
            <w:r>
              <w:rPr>
                <w:sz w:val="24"/>
              </w:rPr>
              <w:t>38,5</w:t>
            </w:r>
          </w:p>
        </w:tc>
        <w:tc>
          <w:tcPr>
            <w:tcW w:w="1416" w:type="dxa"/>
          </w:tcPr>
          <w:p>
            <w:pPr>
              <w:pStyle w:val="TableParagraph"/>
              <w:ind w:right="174"/>
              <w:jc w:val="right"/>
              <w:rPr>
                <w:sz w:val="24"/>
              </w:rPr>
            </w:pPr>
            <w:r>
              <w:rPr>
                <w:sz w:val="24"/>
              </w:rPr>
              <w:t>2,2</w:t>
            </w:r>
          </w:p>
        </w:tc>
        <w:tc>
          <w:tcPr>
            <w:tcW w:w="1987" w:type="dxa"/>
          </w:tcPr>
          <w:p>
            <w:pPr>
              <w:pStyle w:val="TableParagraph"/>
              <w:ind w:left="108"/>
              <w:rPr>
                <w:sz w:val="24"/>
              </w:rPr>
            </w:pPr>
            <w:r>
              <w:rPr>
                <w:sz w:val="24"/>
              </w:rPr>
              <w:t>44,6</w:t>
            </w:r>
          </w:p>
        </w:tc>
      </w:tr>
      <w:tr>
        <w:trPr>
          <w:trHeight w:val="321" w:hRule="atLeast"/>
        </w:trPr>
        <w:tc>
          <w:tcPr>
            <w:tcW w:w="1157" w:type="dxa"/>
          </w:tcPr>
          <w:p>
            <w:pPr>
              <w:pStyle w:val="TableParagraph"/>
              <w:spacing w:line="273" w:lineRule="exact"/>
              <w:ind w:right="233"/>
              <w:jc w:val="right"/>
              <w:rPr>
                <w:sz w:val="24"/>
              </w:rPr>
            </w:pPr>
            <w:r>
              <w:rPr>
                <w:sz w:val="24"/>
              </w:rPr>
              <w:t>1998</w:t>
            </w:r>
          </w:p>
        </w:tc>
        <w:tc>
          <w:tcPr>
            <w:tcW w:w="1253" w:type="dxa"/>
          </w:tcPr>
          <w:p>
            <w:pPr>
              <w:pStyle w:val="TableParagraph"/>
              <w:spacing w:line="273" w:lineRule="exact"/>
              <w:ind w:left="109"/>
              <w:rPr>
                <w:sz w:val="24"/>
              </w:rPr>
            </w:pPr>
            <w:r>
              <w:rPr>
                <w:sz w:val="24"/>
              </w:rPr>
              <w:t>792,9</w:t>
            </w:r>
          </w:p>
        </w:tc>
        <w:tc>
          <w:tcPr>
            <w:tcW w:w="1277" w:type="dxa"/>
          </w:tcPr>
          <w:p>
            <w:pPr>
              <w:pStyle w:val="TableParagraph"/>
              <w:spacing w:line="273" w:lineRule="exact"/>
              <w:ind w:left="415" w:right="201"/>
              <w:jc w:val="center"/>
              <w:rPr>
                <w:sz w:val="24"/>
              </w:rPr>
            </w:pPr>
            <w:r>
              <w:rPr>
                <w:sz w:val="24"/>
              </w:rPr>
              <w:t>6,0</w:t>
            </w:r>
          </w:p>
        </w:tc>
        <w:tc>
          <w:tcPr>
            <w:tcW w:w="1133" w:type="dxa"/>
          </w:tcPr>
          <w:p>
            <w:pPr>
              <w:pStyle w:val="TableParagraph"/>
              <w:spacing w:line="273" w:lineRule="exact"/>
              <w:ind w:left="109"/>
              <w:rPr>
                <w:sz w:val="24"/>
              </w:rPr>
            </w:pPr>
            <w:r>
              <w:rPr>
                <w:sz w:val="24"/>
              </w:rPr>
              <w:t>79,0</w:t>
            </w:r>
          </w:p>
        </w:tc>
        <w:tc>
          <w:tcPr>
            <w:tcW w:w="1277" w:type="dxa"/>
          </w:tcPr>
          <w:p>
            <w:pPr>
              <w:pStyle w:val="TableParagraph"/>
              <w:spacing w:line="273" w:lineRule="exact"/>
              <w:ind w:left="488"/>
              <w:rPr>
                <w:sz w:val="24"/>
              </w:rPr>
            </w:pPr>
            <w:r>
              <w:rPr>
                <w:sz w:val="24"/>
              </w:rPr>
              <w:t>72,5</w:t>
            </w:r>
          </w:p>
        </w:tc>
        <w:tc>
          <w:tcPr>
            <w:tcW w:w="1138" w:type="dxa"/>
          </w:tcPr>
          <w:p>
            <w:pPr>
              <w:pStyle w:val="TableParagraph"/>
              <w:spacing w:line="273" w:lineRule="exact"/>
              <w:ind w:left="108"/>
              <w:rPr>
                <w:sz w:val="24"/>
              </w:rPr>
            </w:pPr>
            <w:r>
              <w:rPr>
                <w:sz w:val="24"/>
              </w:rPr>
              <w:t>308,5</w:t>
            </w:r>
          </w:p>
        </w:tc>
        <w:tc>
          <w:tcPr>
            <w:tcW w:w="1272" w:type="dxa"/>
          </w:tcPr>
          <w:p>
            <w:pPr>
              <w:pStyle w:val="TableParagraph"/>
              <w:spacing w:line="273" w:lineRule="exact"/>
              <w:ind w:right="337"/>
              <w:jc w:val="right"/>
              <w:rPr>
                <w:sz w:val="24"/>
              </w:rPr>
            </w:pPr>
            <w:r>
              <w:rPr>
                <w:sz w:val="24"/>
              </w:rPr>
              <w:t>51,0</w:t>
            </w:r>
          </w:p>
        </w:tc>
        <w:tc>
          <w:tcPr>
            <w:tcW w:w="1138" w:type="dxa"/>
          </w:tcPr>
          <w:p>
            <w:pPr>
              <w:pStyle w:val="TableParagraph"/>
              <w:spacing w:line="273" w:lineRule="exact"/>
              <w:ind w:left="108"/>
              <w:rPr>
                <w:sz w:val="24"/>
              </w:rPr>
            </w:pPr>
            <w:r>
              <w:rPr>
                <w:sz w:val="24"/>
              </w:rPr>
              <w:t>38,2</w:t>
            </w:r>
          </w:p>
        </w:tc>
        <w:tc>
          <w:tcPr>
            <w:tcW w:w="1416" w:type="dxa"/>
          </w:tcPr>
          <w:p>
            <w:pPr>
              <w:pStyle w:val="TableParagraph"/>
              <w:spacing w:line="273" w:lineRule="exact"/>
              <w:ind w:left="108"/>
              <w:rPr>
                <w:sz w:val="24"/>
              </w:rPr>
            </w:pPr>
            <w:r>
              <w:rPr>
                <w:sz w:val="24"/>
              </w:rPr>
              <w:t>38,3</w:t>
            </w:r>
          </w:p>
        </w:tc>
        <w:tc>
          <w:tcPr>
            <w:tcW w:w="1416" w:type="dxa"/>
          </w:tcPr>
          <w:p>
            <w:pPr>
              <w:pStyle w:val="TableParagraph"/>
              <w:spacing w:line="273" w:lineRule="exact"/>
              <w:ind w:right="174"/>
              <w:jc w:val="right"/>
              <w:rPr>
                <w:sz w:val="24"/>
              </w:rPr>
            </w:pPr>
            <w:r>
              <w:rPr>
                <w:sz w:val="24"/>
              </w:rPr>
              <w:t>2,3</w:t>
            </w:r>
          </w:p>
        </w:tc>
        <w:tc>
          <w:tcPr>
            <w:tcW w:w="1987" w:type="dxa"/>
          </w:tcPr>
          <w:p>
            <w:pPr>
              <w:pStyle w:val="TableParagraph"/>
              <w:spacing w:line="273" w:lineRule="exact"/>
              <w:ind w:left="108"/>
              <w:rPr>
                <w:sz w:val="24"/>
              </w:rPr>
            </w:pPr>
            <w:r>
              <w:rPr>
                <w:sz w:val="24"/>
              </w:rPr>
              <w:t>43,6</w:t>
            </w:r>
          </w:p>
        </w:tc>
      </w:tr>
      <w:tr>
        <w:trPr>
          <w:trHeight w:val="316" w:hRule="atLeast"/>
        </w:trPr>
        <w:tc>
          <w:tcPr>
            <w:tcW w:w="1157" w:type="dxa"/>
          </w:tcPr>
          <w:p>
            <w:pPr>
              <w:pStyle w:val="TableParagraph"/>
              <w:ind w:right="233"/>
              <w:jc w:val="right"/>
              <w:rPr>
                <w:sz w:val="24"/>
              </w:rPr>
            </w:pPr>
            <w:r>
              <w:rPr>
                <w:sz w:val="24"/>
              </w:rPr>
              <w:t>1999</w:t>
            </w:r>
          </w:p>
        </w:tc>
        <w:tc>
          <w:tcPr>
            <w:tcW w:w="1253" w:type="dxa"/>
          </w:tcPr>
          <w:p>
            <w:pPr>
              <w:pStyle w:val="TableParagraph"/>
              <w:ind w:left="109"/>
              <w:rPr>
                <w:sz w:val="24"/>
              </w:rPr>
            </w:pPr>
            <w:r>
              <w:rPr>
                <w:sz w:val="24"/>
              </w:rPr>
              <w:t>834,5</w:t>
            </w:r>
          </w:p>
        </w:tc>
        <w:tc>
          <w:tcPr>
            <w:tcW w:w="1277" w:type="dxa"/>
          </w:tcPr>
          <w:p>
            <w:pPr>
              <w:pStyle w:val="TableParagraph"/>
              <w:ind w:left="415" w:right="201"/>
              <w:jc w:val="center"/>
              <w:rPr>
                <w:sz w:val="24"/>
              </w:rPr>
            </w:pPr>
            <w:r>
              <w:rPr>
                <w:sz w:val="24"/>
              </w:rPr>
              <w:t>7,0</w:t>
            </w:r>
          </w:p>
        </w:tc>
        <w:tc>
          <w:tcPr>
            <w:tcW w:w="1133" w:type="dxa"/>
          </w:tcPr>
          <w:p>
            <w:pPr>
              <w:pStyle w:val="TableParagraph"/>
              <w:ind w:left="109"/>
              <w:rPr>
                <w:sz w:val="24"/>
              </w:rPr>
            </w:pPr>
            <w:r>
              <w:rPr>
                <w:sz w:val="24"/>
              </w:rPr>
              <w:t>22,0</w:t>
            </w:r>
          </w:p>
        </w:tc>
        <w:tc>
          <w:tcPr>
            <w:tcW w:w="1277" w:type="dxa"/>
          </w:tcPr>
          <w:p>
            <w:pPr>
              <w:pStyle w:val="TableParagraph"/>
              <w:ind w:left="488"/>
              <w:rPr>
                <w:sz w:val="24"/>
              </w:rPr>
            </w:pPr>
            <w:r>
              <w:rPr>
                <w:sz w:val="24"/>
              </w:rPr>
              <w:t>92,2</w:t>
            </w:r>
          </w:p>
        </w:tc>
        <w:tc>
          <w:tcPr>
            <w:tcW w:w="1138" w:type="dxa"/>
          </w:tcPr>
          <w:p>
            <w:pPr>
              <w:pStyle w:val="TableParagraph"/>
              <w:ind w:left="108"/>
              <w:rPr>
                <w:sz w:val="24"/>
              </w:rPr>
            </w:pPr>
            <w:r>
              <w:rPr>
                <w:sz w:val="24"/>
              </w:rPr>
              <w:t>316,0</w:t>
            </w:r>
          </w:p>
        </w:tc>
        <w:tc>
          <w:tcPr>
            <w:tcW w:w="1272" w:type="dxa"/>
          </w:tcPr>
          <w:p>
            <w:pPr>
              <w:pStyle w:val="TableParagraph"/>
              <w:ind w:right="337"/>
              <w:jc w:val="right"/>
              <w:rPr>
                <w:sz w:val="24"/>
              </w:rPr>
            </w:pPr>
            <w:r>
              <w:rPr>
                <w:sz w:val="24"/>
              </w:rPr>
              <w:t>43,9</w:t>
            </w:r>
          </w:p>
        </w:tc>
        <w:tc>
          <w:tcPr>
            <w:tcW w:w="1138" w:type="dxa"/>
          </w:tcPr>
          <w:p>
            <w:pPr>
              <w:pStyle w:val="TableParagraph"/>
              <w:ind w:left="108"/>
              <w:rPr>
                <w:sz w:val="24"/>
              </w:rPr>
            </w:pPr>
            <w:r>
              <w:rPr>
                <w:sz w:val="24"/>
              </w:rPr>
              <w:t>35,5</w:t>
            </w:r>
          </w:p>
        </w:tc>
        <w:tc>
          <w:tcPr>
            <w:tcW w:w="1416" w:type="dxa"/>
          </w:tcPr>
          <w:p>
            <w:pPr>
              <w:pStyle w:val="TableParagraph"/>
              <w:ind w:left="108"/>
              <w:rPr>
                <w:sz w:val="24"/>
              </w:rPr>
            </w:pPr>
            <w:r>
              <w:rPr>
                <w:sz w:val="24"/>
              </w:rPr>
              <w:t>38,5</w:t>
            </w:r>
          </w:p>
        </w:tc>
        <w:tc>
          <w:tcPr>
            <w:tcW w:w="1416" w:type="dxa"/>
          </w:tcPr>
          <w:p>
            <w:pPr>
              <w:pStyle w:val="TableParagraph"/>
              <w:ind w:right="174"/>
              <w:jc w:val="right"/>
              <w:rPr>
                <w:sz w:val="24"/>
              </w:rPr>
            </w:pPr>
            <w:r>
              <w:rPr>
                <w:sz w:val="24"/>
              </w:rPr>
              <w:t>2,3</w:t>
            </w:r>
          </w:p>
        </w:tc>
        <w:tc>
          <w:tcPr>
            <w:tcW w:w="1987" w:type="dxa"/>
          </w:tcPr>
          <w:p>
            <w:pPr>
              <w:pStyle w:val="TableParagraph"/>
              <w:ind w:left="108"/>
              <w:rPr>
                <w:sz w:val="24"/>
              </w:rPr>
            </w:pPr>
            <w:r>
              <w:rPr>
                <w:sz w:val="24"/>
              </w:rPr>
              <w:t>48,9</w:t>
            </w:r>
          </w:p>
        </w:tc>
      </w:tr>
      <w:tr>
        <w:trPr>
          <w:trHeight w:val="316" w:hRule="atLeast"/>
        </w:trPr>
        <w:tc>
          <w:tcPr>
            <w:tcW w:w="1157" w:type="dxa"/>
          </w:tcPr>
          <w:p>
            <w:pPr>
              <w:pStyle w:val="TableParagraph"/>
              <w:ind w:right="233"/>
              <w:jc w:val="right"/>
              <w:rPr>
                <w:sz w:val="24"/>
              </w:rPr>
            </w:pPr>
            <w:r>
              <w:rPr>
                <w:sz w:val="24"/>
              </w:rPr>
              <w:t>2000</w:t>
            </w:r>
          </w:p>
        </w:tc>
        <w:tc>
          <w:tcPr>
            <w:tcW w:w="1253" w:type="dxa"/>
          </w:tcPr>
          <w:p>
            <w:pPr>
              <w:pStyle w:val="TableParagraph"/>
              <w:ind w:left="109"/>
              <w:rPr>
                <w:sz w:val="24"/>
              </w:rPr>
            </w:pPr>
            <w:r>
              <w:rPr>
                <w:sz w:val="24"/>
              </w:rPr>
              <w:t>849,2</w:t>
            </w:r>
          </w:p>
        </w:tc>
        <w:tc>
          <w:tcPr>
            <w:tcW w:w="1277" w:type="dxa"/>
          </w:tcPr>
          <w:p>
            <w:pPr>
              <w:pStyle w:val="TableParagraph"/>
              <w:ind w:left="415" w:right="201"/>
              <w:jc w:val="center"/>
              <w:rPr>
                <w:sz w:val="24"/>
              </w:rPr>
            </w:pPr>
            <w:r>
              <w:rPr>
                <w:sz w:val="24"/>
              </w:rPr>
              <w:t>6,2</w:t>
            </w:r>
          </w:p>
        </w:tc>
        <w:tc>
          <w:tcPr>
            <w:tcW w:w="1133" w:type="dxa"/>
          </w:tcPr>
          <w:p>
            <w:pPr>
              <w:pStyle w:val="TableParagraph"/>
              <w:ind w:left="109"/>
              <w:rPr>
                <w:sz w:val="24"/>
              </w:rPr>
            </w:pPr>
            <w:r>
              <w:rPr>
                <w:sz w:val="24"/>
              </w:rPr>
              <w:t>21,0</w:t>
            </w:r>
          </w:p>
        </w:tc>
        <w:tc>
          <w:tcPr>
            <w:tcW w:w="1277" w:type="dxa"/>
          </w:tcPr>
          <w:p>
            <w:pPr>
              <w:pStyle w:val="TableParagraph"/>
              <w:ind w:left="488"/>
              <w:rPr>
                <w:sz w:val="24"/>
              </w:rPr>
            </w:pPr>
            <w:r>
              <w:rPr>
                <w:sz w:val="24"/>
              </w:rPr>
              <w:t>97,7</w:t>
            </w:r>
          </w:p>
        </w:tc>
        <w:tc>
          <w:tcPr>
            <w:tcW w:w="1138" w:type="dxa"/>
          </w:tcPr>
          <w:p>
            <w:pPr>
              <w:pStyle w:val="TableParagraph"/>
              <w:ind w:left="108"/>
              <w:rPr>
                <w:sz w:val="24"/>
              </w:rPr>
            </w:pPr>
            <w:r>
              <w:rPr>
                <w:sz w:val="24"/>
              </w:rPr>
              <w:t>314,2</w:t>
            </w:r>
          </w:p>
        </w:tc>
        <w:tc>
          <w:tcPr>
            <w:tcW w:w="1272" w:type="dxa"/>
          </w:tcPr>
          <w:p>
            <w:pPr>
              <w:pStyle w:val="TableParagraph"/>
              <w:ind w:right="337"/>
              <w:jc w:val="right"/>
              <w:rPr>
                <w:sz w:val="24"/>
              </w:rPr>
            </w:pPr>
            <w:r>
              <w:rPr>
                <w:sz w:val="24"/>
              </w:rPr>
              <w:t>42,6</w:t>
            </w:r>
          </w:p>
        </w:tc>
        <w:tc>
          <w:tcPr>
            <w:tcW w:w="1138" w:type="dxa"/>
          </w:tcPr>
          <w:p>
            <w:pPr>
              <w:pStyle w:val="TableParagraph"/>
              <w:ind w:left="108"/>
              <w:rPr>
                <w:sz w:val="24"/>
              </w:rPr>
            </w:pPr>
            <w:r>
              <w:rPr>
                <w:sz w:val="24"/>
              </w:rPr>
              <w:t>35,9</w:t>
            </w:r>
          </w:p>
        </w:tc>
        <w:tc>
          <w:tcPr>
            <w:tcW w:w="1416" w:type="dxa"/>
          </w:tcPr>
          <w:p>
            <w:pPr>
              <w:pStyle w:val="TableParagraph"/>
              <w:ind w:left="108"/>
              <w:rPr>
                <w:sz w:val="24"/>
              </w:rPr>
            </w:pPr>
            <w:r>
              <w:rPr>
                <w:sz w:val="24"/>
              </w:rPr>
              <w:t>37,5</w:t>
            </w:r>
          </w:p>
        </w:tc>
        <w:tc>
          <w:tcPr>
            <w:tcW w:w="1416" w:type="dxa"/>
          </w:tcPr>
          <w:p>
            <w:pPr>
              <w:pStyle w:val="TableParagraph"/>
              <w:ind w:right="174"/>
              <w:jc w:val="right"/>
              <w:rPr>
                <w:sz w:val="24"/>
              </w:rPr>
            </w:pPr>
            <w:r>
              <w:rPr>
                <w:sz w:val="24"/>
              </w:rPr>
              <w:t>2,1</w:t>
            </w:r>
          </w:p>
        </w:tc>
        <w:tc>
          <w:tcPr>
            <w:tcW w:w="1987" w:type="dxa"/>
          </w:tcPr>
          <w:p>
            <w:pPr>
              <w:pStyle w:val="TableParagraph"/>
              <w:ind w:left="108"/>
              <w:rPr>
                <w:sz w:val="24"/>
              </w:rPr>
            </w:pPr>
            <w:r>
              <w:rPr>
                <w:sz w:val="24"/>
              </w:rPr>
              <w:t>44,7</w:t>
            </w:r>
          </w:p>
        </w:tc>
      </w:tr>
      <w:tr>
        <w:trPr>
          <w:trHeight w:val="316" w:hRule="atLeast"/>
        </w:trPr>
        <w:tc>
          <w:tcPr>
            <w:tcW w:w="1157" w:type="dxa"/>
          </w:tcPr>
          <w:p>
            <w:pPr>
              <w:pStyle w:val="TableParagraph"/>
              <w:ind w:right="233"/>
              <w:jc w:val="right"/>
              <w:rPr>
                <w:sz w:val="24"/>
              </w:rPr>
            </w:pPr>
            <w:r>
              <w:rPr>
                <w:sz w:val="24"/>
              </w:rPr>
              <w:t>2001</w:t>
            </w:r>
          </w:p>
        </w:tc>
        <w:tc>
          <w:tcPr>
            <w:tcW w:w="1253" w:type="dxa"/>
          </w:tcPr>
          <w:p>
            <w:pPr>
              <w:pStyle w:val="TableParagraph"/>
              <w:ind w:left="109"/>
              <w:rPr>
                <w:sz w:val="24"/>
              </w:rPr>
            </w:pPr>
            <w:r>
              <w:rPr>
                <w:sz w:val="24"/>
              </w:rPr>
              <w:t>904,7</w:t>
            </w:r>
          </w:p>
        </w:tc>
        <w:tc>
          <w:tcPr>
            <w:tcW w:w="1277" w:type="dxa"/>
          </w:tcPr>
          <w:p>
            <w:pPr>
              <w:pStyle w:val="TableParagraph"/>
              <w:ind w:left="415" w:right="201"/>
              <w:jc w:val="center"/>
              <w:rPr>
                <w:sz w:val="24"/>
              </w:rPr>
            </w:pPr>
            <w:r>
              <w:rPr>
                <w:sz w:val="24"/>
              </w:rPr>
              <w:t>7,5</w:t>
            </w:r>
          </w:p>
        </w:tc>
        <w:tc>
          <w:tcPr>
            <w:tcW w:w="1133" w:type="dxa"/>
          </w:tcPr>
          <w:p>
            <w:pPr>
              <w:pStyle w:val="TableParagraph"/>
              <w:ind w:left="109"/>
              <w:rPr>
                <w:sz w:val="24"/>
              </w:rPr>
            </w:pPr>
            <w:r>
              <w:rPr>
                <w:sz w:val="24"/>
              </w:rPr>
              <w:t>21,9</w:t>
            </w:r>
          </w:p>
        </w:tc>
        <w:tc>
          <w:tcPr>
            <w:tcW w:w="1277" w:type="dxa"/>
          </w:tcPr>
          <w:p>
            <w:pPr>
              <w:pStyle w:val="TableParagraph"/>
              <w:ind w:left="488"/>
              <w:rPr>
                <w:sz w:val="24"/>
              </w:rPr>
            </w:pPr>
            <w:r>
              <w:rPr>
                <w:sz w:val="24"/>
              </w:rPr>
              <w:t>104,5</w:t>
            </w:r>
          </w:p>
        </w:tc>
        <w:tc>
          <w:tcPr>
            <w:tcW w:w="1138" w:type="dxa"/>
          </w:tcPr>
          <w:p>
            <w:pPr>
              <w:pStyle w:val="TableParagraph"/>
              <w:ind w:left="108"/>
              <w:rPr>
                <w:sz w:val="24"/>
              </w:rPr>
            </w:pPr>
            <w:r>
              <w:rPr>
                <w:sz w:val="24"/>
              </w:rPr>
              <w:t>344,3</w:t>
            </w:r>
          </w:p>
        </w:tc>
        <w:tc>
          <w:tcPr>
            <w:tcW w:w="1272" w:type="dxa"/>
          </w:tcPr>
          <w:p>
            <w:pPr>
              <w:pStyle w:val="TableParagraph"/>
              <w:ind w:right="337"/>
              <w:jc w:val="right"/>
              <w:rPr>
                <w:sz w:val="24"/>
              </w:rPr>
            </w:pPr>
            <w:r>
              <w:rPr>
                <w:sz w:val="24"/>
              </w:rPr>
              <w:t>43,6</w:t>
            </w:r>
          </w:p>
        </w:tc>
        <w:tc>
          <w:tcPr>
            <w:tcW w:w="1138" w:type="dxa"/>
          </w:tcPr>
          <w:p>
            <w:pPr>
              <w:pStyle w:val="TableParagraph"/>
              <w:ind w:left="108"/>
              <w:rPr>
                <w:sz w:val="24"/>
              </w:rPr>
            </w:pPr>
            <w:r>
              <w:rPr>
                <w:sz w:val="24"/>
              </w:rPr>
              <w:t>39,8</w:t>
            </w:r>
          </w:p>
        </w:tc>
        <w:tc>
          <w:tcPr>
            <w:tcW w:w="1416" w:type="dxa"/>
          </w:tcPr>
          <w:p>
            <w:pPr>
              <w:pStyle w:val="TableParagraph"/>
              <w:ind w:left="108"/>
              <w:rPr>
                <w:sz w:val="24"/>
              </w:rPr>
            </w:pPr>
            <w:r>
              <w:rPr>
                <w:sz w:val="24"/>
              </w:rPr>
              <w:t>41,2</w:t>
            </w:r>
          </w:p>
        </w:tc>
        <w:tc>
          <w:tcPr>
            <w:tcW w:w="1416" w:type="dxa"/>
          </w:tcPr>
          <w:p>
            <w:pPr>
              <w:pStyle w:val="TableParagraph"/>
              <w:ind w:right="174"/>
              <w:jc w:val="right"/>
              <w:rPr>
                <w:sz w:val="24"/>
              </w:rPr>
            </w:pPr>
            <w:r>
              <w:rPr>
                <w:sz w:val="24"/>
              </w:rPr>
              <w:t>2,1</w:t>
            </w:r>
          </w:p>
        </w:tc>
        <w:tc>
          <w:tcPr>
            <w:tcW w:w="1987" w:type="dxa"/>
          </w:tcPr>
          <w:p>
            <w:pPr>
              <w:pStyle w:val="TableParagraph"/>
              <w:ind w:left="108"/>
              <w:rPr>
                <w:sz w:val="24"/>
              </w:rPr>
            </w:pPr>
            <w:r>
              <w:rPr>
                <w:sz w:val="24"/>
              </w:rPr>
              <w:t>44,0</w:t>
            </w:r>
          </w:p>
        </w:tc>
      </w:tr>
      <w:tr>
        <w:trPr>
          <w:trHeight w:val="316" w:hRule="atLeast"/>
        </w:trPr>
        <w:tc>
          <w:tcPr>
            <w:tcW w:w="1157" w:type="dxa"/>
          </w:tcPr>
          <w:p>
            <w:pPr>
              <w:pStyle w:val="TableParagraph"/>
              <w:ind w:right="233"/>
              <w:jc w:val="right"/>
              <w:rPr>
                <w:sz w:val="24"/>
              </w:rPr>
            </w:pPr>
            <w:r>
              <w:rPr>
                <w:sz w:val="24"/>
              </w:rPr>
              <w:t>2002</w:t>
            </w:r>
          </w:p>
        </w:tc>
        <w:tc>
          <w:tcPr>
            <w:tcW w:w="1253" w:type="dxa"/>
          </w:tcPr>
          <w:p>
            <w:pPr>
              <w:pStyle w:val="TableParagraph"/>
              <w:ind w:left="109"/>
              <w:rPr>
                <w:sz w:val="24"/>
              </w:rPr>
            </w:pPr>
            <w:r>
              <w:rPr>
                <w:sz w:val="24"/>
              </w:rPr>
              <w:t>883,5</w:t>
            </w:r>
          </w:p>
        </w:tc>
        <w:tc>
          <w:tcPr>
            <w:tcW w:w="1277" w:type="dxa"/>
          </w:tcPr>
          <w:p>
            <w:pPr>
              <w:pStyle w:val="TableParagraph"/>
              <w:ind w:left="415" w:right="201"/>
              <w:jc w:val="center"/>
              <w:rPr>
                <w:sz w:val="24"/>
              </w:rPr>
            </w:pPr>
            <w:r>
              <w:rPr>
                <w:sz w:val="24"/>
              </w:rPr>
              <w:t>8,3</w:t>
            </w:r>
          </w:p>
        </w:tc>
        <w:tc>
          <w:tcPr>
            <w:tcW w:w="1133" w:type="dxa"/>
          </w:tcPr>
          <w:p>
            <w:pPr>
              <w:pStyle w:val="TableParagraph"/>
              <w:ind w:left="109"/>
              <w:rPr>
                <w:sz w:val="24"/>
              </w:rPr>
            </w:pPr>
            <w:r>
              <w:rPr>
                <w:sz w:val="24"/>
              </w:rPr>
              <w:t>24,0</w:t>
            </w:r>
          </w:p>
        </w:tc>
        <w:tc>
          <w:tcPr>
            <w:tcW w:w="1277" w:type="dxa"/>
          </w:tcPr>
          <w:p>
            <w:pPr>
              <w:pStyle w:val="TableParagraph"/>
              <w:ind w:left="488"/>
              <w:rPr>
                <w:sz w:val="24"/>
              </w:rPr>
            </w:pPr>
            <w:r>
              <w:rPr>
                <w:sz w:val="24"/>
              </w:rPr>
              <w:t>110,9</w:t>
            </w:r>
          </w:p>
        </w:tc>
        <w:tc>
          <w:tcPr>
            <w:tcW w:w="1138" w:type="dxa"/>
          </w:tcPr>
          <w:p>
            <w:pPr>
              <w:pStyle w:val="TableParagraph"/>
              <w:ind w:left="108"/>
              <w:rPr>
                <w:sz w:val="24"/>
              </w:rPr>
            </w:pPr>
            <w:r>
              <w:rPr>
                <w:sz w:val="24"/>
              </w:rPr>
              <w:t>323,0</w:t>
            </w:r>
          </w:p>
        </w:tc>
        <w:tc>
          <w:tcPr>
            <w:tcW w:w="1272" w:type="dxa"/>
          </w:tcPr>
          <w:p>
            <w:pPr>
              <w:pStyle w:val="TableParagraph"/>
              <w:ind w:right="337"/>
              <w:jc w:val="right"/>
              <w:rPr>
                <w:sz w:val="24"/>
              </w:rPr>
            </w:pPr>
            <w:r>
              <w:rPr>
                <w:sz w:val="24"/>
              </w:rPr>
              <w:t>41,6</w:t>
            </w:r>
          </w:p>
        </w:tc>
        <w:tc>
          <w:tcPr>
            <w:tcW w:w="1138" w:type="dxa"/>
          </w:tcPr>
          <w:p>
            <w:pPr>
              <w:pStyle w:val="TableParagraph"/>
              <w:ind w:left="108"/>
              <w:rPr>
                <w:sz w:val="24"/>
              </w:rPr>
            </w:pPr>
            <w:r>
              <w:rPr>
                <w:sz w:val="24"/>
              </w:rPr>
              <w:t>41,6</w:t>
            </w:r>
          </w:p>
        </w:tc>
        <w:tc>
          <w:tcPr>
            <w:tcW w:w="1416" w:type="dxa"/>
          </w:tcPr>
          <w:p>
            <w:pPr>
              <w:pStyle w:val="TableParagraph"/>
              <w:ind w:left="108"/>
              <w:rPr>
                <w:sz w:val="24"/>
              </w:rPr>
            </w:pPr>
            <w:r>
              <w:rPr>
                <w:sz w:val="24"/>
              </w:rPr>
              <w:t>41,1</w:t>
            </w:r>
          </w:p>
        </w:tc>
        <w:tc>
          <w:tcPr>
            <w:tcW w:w="1416" w:type="dxa"/>
          </w:tcPr>
          <w:p>
            <w:pPr>
              <w:pStyle w:val="TableParagraph"/>
              <w:ind w:right="174"/>
              <w:jc w:val="right"/>
              <w:rPr>
                <w:sz w:val="24"/>
              </w:rPr>
            </w:pPr>
            <w:r>
              <w:rPr>
                <w:sz w:val="24"/>
              </w:rPr>
              <w:t>1,9</w:t>
            </w:r>
          </w:p>
        </w:tc>
        <w:tc>
          <w:tcPr>
            <w:tcW w:w="1987" w:type="dxa"/>
          </w:tcPr>
          <w:p>
            <w:pPr>
              <w:pStyle w:val="TableParagraph"/>
              <w:ind w:left="108"/>
              <w:rPr>
                <w:sz w:val="24"/>
              </w:rPr>
            </w:pPr>
            <w:r>
              <w:rPr>
                <w:sz w:val="24"/>
              </w:rPr>
              <w:t>46,0</w:t>
            </w:r>
          </w:p>
        </w:tc>
      </w:tr>
      <w:tr>
        <w:trPr>
          <w:trHeight w:val="321" w:hRule="atLeast"/>
        </w:trPr>
        <w:tc>
          <w:tcPr>
            <w:tcW w:w="1157" w:type="dxa"/>
          </w:tcPr>
          <w:p>
            <w:pPr>
              <w:pStyle w:val="TableParagraph"/>
              <w:spacing w:line="273" w:lineRule="exact"/>
              <w:ind w:right="233"/>
              <w:jc w:val="right"/>
              <w:rPr>
                <w:sz w:val="24"/>
              </w:rPr>
            </w:pPr>
            <w:r>
              <w:rPr>
                <w:sz w:val="24"/>
              </w:rPr>
              <w:t>2003</w:t>
            </w:r>
          </w:p>
        </w:tc>
        <w:tc>
          <w:tcPr>
            <w:tcW w:w="1253" w:type="dxa"/>
          </w:tcPr>
          <w:p>
            <w:pPr>
              <w:pStyle w:val="TableParagraph"/>
              <w:spacing w:line="273" w:lineRule="exact"/>
              <w:ind w:left="109"/>
              <w:rPr>
                <w:sz w:val="24"/>
              </w:rPr>
            </w:pPr>
            <w:r>
              <w:rPr>
                <w:sz w:val="24"/>
              </w:rPr>
              <w:t>882,5</w:t>
            </w:r>
          </w:p>
        </w:tc>
        <w:tc>
          <w:tcPr>
            <w:tcW w:w="1277" w:type="dxa"/>
          </w:tcPr>
          <w:p>
            <w:pPr>
              <w:pStyle w:val="TableParagraph"/>
              <w:spacing w:line="273" w:lineRule="exact"/>
              <w:ind w:left="415" w:right="201"/>
              <w:jc w:val="center"/>
              <w:rPr>
                <w:sz w:val="24"/>
              </w:rPr>
            </w:pPr>
            <w:r>
              <w:rPr>
                <w:sz w:val="24"/>
              </w:rPr>
              <w:t>9,0</w:t>
            </w:r>
          </w:p>
        </w:tc>
        <w:tc>
          <w:tcPr>
            <w:tcW w:w="1133" w:type="dxa"/>
          </w:tcPr>
          <w:p>
            <w:pPr>
              <w:pStyle w:val="TableParagraph"/>
              <w:spacing w:line="273" w:lineRule="exact"/>
              <w:ind w:left="109"/>
              <w:rPr>
                <w:sz w:val="24"/>
              </w:rPr>
            </w:pPr>
            <w:r>
              <w:rPr>
                <w:sz w:val="24"/>
              </w:rPr>
              <w:t>23,0</w:t>
            </w:r>
          </w:p>
        </w:tc>
        <w:tc>
          <w:tcPr>
            <w:tcW w:w="1277" w:type="dxa"/>
          </w:tcPr>
          <w:p>
            <w:pPr>
              <w:pStyle w:val="TableParagraph"/>
              <w:spacing w:line="273" w:lineRule="exact"/>
              <w:ind w:left="488"/>
              <w:rPr>
                <w:sz w:val="24"/>
              </w:rPr>
            </w:pPr>
            <w:r>
              <w:rPr>
                <w:sz w:val="24"/>
              </w:rPr>
              <w:t>113,7</w:t>
            </w:r>
          </w:p>
        </w:tc>
        <w:tc>
          <w:tcPr>
            <w:tcW w:w="1138" w:type="dxa"/>
          </w:tcPr>
          <w:p>
            <w:pPr>
              <w:pStyle w:val="TableParagraph"/>
              <w:spacing w:line="273" w:lineRule="exact"/>
              <w:ind w:left="108"/>
              <w:rPr>
                <w:sz w:val="24"/>
              </w:rPr>
            </w:pPr>
            <w:r>
              <w:rPr>
                <w:sz w:val="24"/>
              </w:rPr>
              <w:t>324,3</w:t>
            </w:r>
          </w:p>
        </w:tc>
        <w:tc>
          <w:tcPr>
            <w:tcW w:w="1272" w:type="dxa"/>
          </w:tcPr>
          <w:p>
            <w:pPr>
              <w:pStyle w:val="TableParagraph"/>
              <w:spacing w:line="273" w:lineRule="exact"/>
              <w:ind w:right="337"/>
              <w:jc w:val="right"/>
              <w:rPr>
                <w:sz w:val="24"/>
              </w:rPr>
            </w:pPr>
            <w:r>
              <w:rPr>
                <w:sz w:val="24"/>
              </w:rPr>
              <w:t>41,3</w:t>
            </w:r>
          </w:p>
        </w:tc>
        <w:tc>
          <w:tcPr>
            <w:tcW w:w="1138" w:type="dxa"/>
          </w:tcPr>
          <w:p>
            <w:pPr>
              <w:pStyle w:val="TableParagraph"/>
              <w:spacing w:line="273" w:lineRule="exact"/>
              <w:ind w:left="108"/>
              <w:rPr>
                <w:sz w:val="24"/>
              </w:rPr>
            </w:pPr>
            <w:r>
              <w:rPr>
                <w:sz w:val="24"/>
              </w:rPr>
              <w:t>38,5</w:t>
            </w:r>
          </w:p>
        </w:tc>
        <w:tc>
          <w:tcPr>
            <w:tcW w:w="1416" w:type="dxa"/>
          </w:tcPr>
          <w:p>
            <w:pPr>
              <w:pStyle w:val="TableParagraph"/>
              <w:spacing w:line="273" w:lineRule="exact"/>
              <w:ind w:left="108"/>
              <w:rPr>
                <w:sz w:val="24"/>
              </w:rPr>
            </w:pPr>
            <w:r>
              <w:rPr>
                <w:sz w:val="24"/>
              </w:rPr>
              <w:t>39,7</w:t>
            </w:r>
          </w:p>
        </w:tc>
        <w:tc>
          <w:tcPr>
            <w:tcW w:w="1416" w:type="dxa"/>
          </w:tcPr>
          <w:p>
            <w:pPr>
              <w:pStyle w:val="TableParagraph"/>
              <w:spacing w:line="273" w:lineRule="exact"/>
              <w:ind w:right="174"/>
              <w:jc w:val="right"/>
              <w:rPr>
                <w:sz w:val="24"/>
              </w:rPr>
            </w:pPr>
            <w:r>
              <w:rPr>
                <w:sz w:val="24"/>
              </w:rPr>
              <w:t>2,0</w:t>
            </w:r>
          </w:p>
        </w:tc>
        <w:tc>
          <w:tcPr>
            <w:tcW w:w="1987" w:type="dxa"/>
          </w:tcPr>
          <w:p>
            <w:pPr>
              <w:pStyle w:val="TableParagraph"/>
              <w:spacing w:line="273" w:lineRule="exact"/>
              <w:ind w:left="108"/>
              <w:rPr>
                <w:sz w:val="24"/>
              </w:rPr>
            </w:pPr>
            <w:r>
              <w:rPr>
                <w:sz w:val="24"/>
              </w:rPr>
              <w:t>46,6</w:t>
            </w:r>
          </w:p>
        </w:tc>
      </w:tr>
      <w:tr>
        <w:trPr>
          <w:trHeight w:val="316" w:hRule="atLeast"/>
        </w:trPr>
        <w:tc>
          <w:tcPr>
            <w:tcW w:w="1157" w:type="dxa"/>
          </w:tcPr>
          <w:p>
            <w:pPr>
              <w:pStyle w:val="TableParagraph"/>
              <w:ind w:right="233"/>
              <w:jc w:val="right"/>
              <w:rPr>
                <w:sz w:val="24"/>
              </w:rPr>
            </w:pPr>
            <w:r>
              <w:rPr>
                <w:sz w:val="24"/>
              </w:rPr>
              <w:t>2004</w:t>
            </w:r>
          </w:p>
        </w:tc>
        <w:tc>
          <w:tcPr>
            <w:tcW w:w="1253" w:type="dxa"/>
          </w:tcPr>
          <w:p>
            <w:pPr>
              <w:pStyle w:val="TableParagraph"/>
              <w:ind w:left="109"/>
              <w:rPr>
                <w:sz w:val="24"/>
              </w:rPr>
            </w:pPr>
            <w:r>
              <w:rPr>
                <w:sz w:val="24"/>
              </w:rPr>
              <w:t>860,1</w:t>
            </w:r>
          </w:p>
        </w:tc>
        <w:tc>
          <w:tcPr>
            <w:tcW w:w="1277" w:type="dxa"/>
          </w:tcPr>
          <w:p>
            <w:pPr>
              <w:pStyle w:val="TableParagraph"/>
              <w:ind w:left="415" w:right="201"/>
              <w:jc w:val="center"/>
              <w:rPr>
                <w:sz w:val="24"/>
              </w:rPr>
            </w:pPr>
            <w:r>
              <w:rPr>
                <w:sz w:val="24"/>
              </w:rPr>
              <w:t>7,2</w:t>
            </w:r>
          </w:p>
        </w:tc>
        <w:tc>
          <w:tcPr>
            <w:tcW w:w="1133" w:type="dxa"/>
          </w:tcPr>
          <w:p>
            <w:pPr>
              <w:pStyle w:val="TableParagraph"/>
              <w:ind w:left="109"/>
              <w:rPr>
                <w:sz w:val="24"/>
              </w:rPr>
            </w:pPr>
            <w:r>
              <w:rPr>
                <w:sz w:val="24"/>
              </w:rPr>
              <w:t>19,7</w:t>
            </w:r>
          </w:p>
        </w:tc>
        <w:tc>
          <w:tcPr>
            <w:tcW w:w="1277" w:type="dxa"/>
          </w:tcPr>
          <w:p>
            <w:pPr>
              <w:pStyle w:val="TableParagraph"/>
              <w:ind w:left="488"/>
              <w:rPr>
                <w:sz w:val="24"/>
              </w:rPr>
            </w:pPr>
            <w:r>
              <w:rPr>
                <w:sz w:val="24"/>
              </w:rPr>
              <w:t>111,1</w:t>
            </w:r>
          </w:p>
        </w:tc>
        <w:tc>
          <w:tcPr>
            <w:tcW w:w="1138" w:type="dxa"/>
          </w:tcPr>
          <w:p>
            <w:pPr>
              <w:pStyle w:val="TableParagraph"/>
              <w:ind w:left="108"/>
              <w:rPr>
                <w:sz w:val="24"/>
              </w:rPr>
            </w:pPr>
            <w:r>
              <w:rPr>
                <w:sz w:val="24"/>
              </w:rPr>
              <w:t>312,9</w:t>
            </w:r>
          </w:p>
        </w:tc>
        <w:tc>
          <w:tcPr>
            <w:tcW w:w="1272" w:type="dxa"/>
          </w:tcPr>
          <w:p>
            <w:pPr>
              <w:pStyle w:val="TableParagraph"/>
              <w:ind w:right="337"/>
              <w:jc w:val="right"/>
              <w:rPr>
                <w:sz w:val="24"/>
              </w:rPr>
            </w:pPr>
            <w:r>
              <w:rPr>
                <w:sz w:val="24"/>
              </w:rPr>
              <w:t>38,9</w:t>
            </w:r>
          </w:p>
        </w:tc>
        <w:tc>
          <w:tcPr>
            <w:tcW w:w="1138" w:type="dxa"/>
          </w:tcPr>
          <w:p>
            <w:pPr>
              <w:pStyle w:val="TableParagraph"/>
              <w:ind w:left="108"/>
              <w:rPr>
                <w:sz w:val="24"/>
              </w:rPr>
            </w:pPr>
            <w:r>
              <w:rPr>
                <w:sz w:val="24"/>
              </w:rPr>
              <w:t>42,1</w:t>
            </w:r>
          </w:p>
        </w:tc>
        <w:tc>
          <w:tcPr>
            <w:tcW w:w="1416" w:type="dxa"/>
          </w:tcPr>
          <w:p>
            <w:pPr>
              <w:pStyle w:val="TableParagraph"/>
              <w:ind w:left="108"/>
              <w:rPr>
                <w:sz w:val="24"/>
              </w:rPr>
            </w:pPr>
            <w:r>
              <w:rPr>
                <w:sz w:val="24"/>
              </w:rPr>
              <w:t>39,0</w:t>
            </w:r>
          </w:p>
        </w:tc>
        <w:tc>
          <w:tcPr>
            <w:tcW w:w="1416" w:type="dxa"/>
          </w:tcPr>
          <w:p>
            <w:pPr>
              <w:pStyle w:val="TableParagraph"/>
              <w:ind w:right="174"/>
              <w:jc w:val="right"/>
              <w:rPr>
                <w:sz w:val="24"/>
              </w:rPr>
            </w:pPr>
            <w:r>
              <w:rPr>
                <w:sz w:val="24"/>
              </w:rPr>
              <w:t>1,9</w:t>
            </w:r>
          </w:p>
        </w:tc>
        <w:tc>
          <w:tcPr>
            <w:tcW w:w="1987" w:type="dxa"/>
          </w:tcPr>
          <w:p>
            <w:pPr>
              <w:pStyle w:val="TableParagraph"/>
              <w:ind w:left="108"/>
              <w:rPr>
                <w:sz w:val="24"/>
              </w:rPr>
            </w:pPr>
            <w:r>
              <w:rPr>
                <w:sz w:val="24"/>
              </w:rPr>
              <w:t>50,6</w:t>
            </w:r>
          </w:p>
        </w:tc>
      </w:tr>
      <w:tr>
        <w:trPr>
          <w:trHeight w:val="316" w:hRule="atLeast"/>
        </w:trPr>
        <w:tc>
          <w:tcPr>
            <w:tcW w:w="1157" w:type="dxa"/>
          </w:tcPr>
          <w:p>
            <w:pPr>
              <w:pStyle w:val="TableParagraph"/>
              <w:ind w:right="233"/>
              <w:jc w:val="right"/>
              <w:rPr>
                <w:sz w:val="24"/>
              </w:rPr>
            </w:pPr>
            <w:r>
              <w:rPr>
                <w:sz w:val="24"/>
              </w:rPr>
              <w:t>2005</w:t>
            </w:r>
          </w:p>
        </w:tc>
        <w:tc>
          <w:tcPr>
            <w:tcW w:w="1253" w:type="dxa"/>
          </w:tcPr>
          <w:p>
            <w:pPr>
              <w:pStyle w:val="TableParagraph"/>
              <w:ind w:left="109"/>
              <w:rPr>
                <w:sz w:val="24"/>
              </w:rPr>
            </w:pPr>
            <w:r>
              <w:rPr>
                <w:sz w:val="24"/>
              </w:rPr>
              <w:t>841,8</w:t>
            </w:r>
          </w:p>
        </w:tc>
        <w:tc>
          <w:tcPr>
            <w:tcW w:w="1277" w:type="dxa"/>
          </w:tcPr>
          <w:p>
            <w:pPr>
              <w:pStyle w:val="TableParagraph"/>
              <w:ind w:left="415" w:right="201"/>
              <w:jc w:val="center"/>
              <w:rPr>
                <w:sz w:val="24"/>
              </w:rPr>
            </w:pPr>
            <w:r>
              <w:rPr>
                <w:sz w:val="24"/>
              </w:rPr>
              <w:t>6,4</w:t>
            </w:r>
          </w:p>
        </w:tc>
        <w:tc>
          <w:tcPr>
            <w:tcW w:w="1133" w:type="dxa"/>
          </w:tcPr>
          <w:p>
            <w:pPr>
              <w:pStyle w:val="TableParagraph"/>
              <w:ind w:left="109"/>
              <w:rPr>
                <w:sz w:val="24"/>
              </w:rPr>
            </w:pPr>
            <w:r>
              <w:rPr>
                <w:sz w:val="24"/>
              </w:rPr>
              <w:t>19,5</w:t>
            </w:r>
          </w:p>
        </w:tc>
        <w:tc>
          <w:tcPr>
            <w:tcW w:w="1277" w:type="dxa"/>
          </w:tcPr>
          <w:p>
            <w:pPr>
              <w:pStyle w:val="TableParagraph"/>
              <w:ind w:left="488"/>
              <w:rPr>
                <w:sz w:val="24"/>
              </w:rPr>
            </w:pPr>
            <w:r>
              <w:rPr>
                <w:sz w:val="24"/>
              </w:rPr>
              <w:t>107,8</w:t>
            </w:r>
          </w:p>
        </w:tc>
        <w:tc>
          <w:tcPr>
            <w:tcW w:w="1138" w:type="dxa"/>
          </w:tcPr>
          <w:p>
            <w:pPr>
              <w:pStyle w:val="TableParagraph"/>
              <w:ind w:left="108"/>
              <w:rPr>
                <w:sz w:val="24"/>
              </w:rPr>
            </w:pPr>
            <w:r>
              <w:rPr>
                <w:sz w:val="24"/>
              </w:rPr>
              <w:t>315,0</w:t>
            </w:r>
          </w:p>
        </w:tc>
        <w:tc>
          <w:tcPr>
            <w:tcW w:w="1272" w:type="dxa"/>
          </w:tcPr>
          <w:p>
            <w:pPr>
              <w:pStyle w:val="TableParagraph"/>
              <w:ind w:right="337"/>
              <w:jc w:val="right"/>
              <w:rPr>
                <w:sz w:val="24"/>
              </w:rPr>
            </w:pPr>
            <w:r>
              <w:rPr>
                <w:sz w:val="24"/>
              </w:rPr>
              <w:t>41,1</w:t>
            </w:r>
          </w:p>
        </w:tc>
        <w:tc>
          <w:tcPr>
            <w:tcW w:w="1138" w:type="dxa"/>
          </w:tcPr>
          <w:p>
            <w:pPr>
              <w:pStyle w:val="TableParagraph"/>
              <w:ind w:left="108"/>
              <w:rPr>
                <w:sz w:val="24"/>
              </w:rPr>
            </w:pPr>
            <w:r>
              <w:rPr>
                <w:sz w:val="24"/>
              </w:rPr>
              <w:t>39,2</w:t>
            </w:r>
          </w:p>
        </w:tc>
        <w:tc>
          <w:tcPr>
            <w:tcW w:w="1416" w:type="dxa"/>
          </w:tcPr>
          <w:p>
            <w:pPr>
              <w:pStyle w:val="TableParagraph"/>
              <w:ind w:left="108"/>
              <w:rPr>
                <w:sz w:val="24"/>
              </w:rPr>
            </w:pPr>
            <w:r>
              <w:rPr>
                <w:sz w:val="24"/>
              </w:rPr>
              <w:t>37,1</w:t>
            </w:r>
          </w:p>
        </w:tc>
        <w:tc>
          <w:tcPr>
            <w:tcW w:w="1416" w:type="dxa"/>
          </w:tcPr>
          <w:p>
            <w:pPr>
              <w:pStyle w:val="TableParagraph"/>
              <w:ind w:right="174"/>
              <w:jc w:val="right"/>
              <w:rPr>
                <w:sz w:val="24"/>
              </w:rPr>
            </w:pPr>
            <w:r>
              <w:rPr>
                <w:sz w:val="24"/>
              </w:rPr>
              <w:t>1,9</w:t>
            </w:r>
          </w:p>
        </w:tc>
        <w:tc>
          <w:tcPr>
            <w:tcW w:w="1987" w:type="dxa"/>
          </w:tcPr>
          <w:p>
            <w:pPr>
              <w:pStyle w:val="TableParagraph"/>
              <w:ind w:left="108"/>
              <w:rPr>
                <w:sz w:val="24"/>
              </w:rPr>
            </w:pPr>
            <w:r>
              <w:rPr>
                <w:sz w:val="24"/>
              </w:rPr>
              <w:t>48,0</w:t>
            </w:r>
          </w:p>
        </w:tc>
      </w:tr>
      <w:tr>
        <w:trPr>
          <w:trHeight w:val="316" w:hRule="atLeast"/>
        </w:trPr>
        <w:tc>
          <w:tcPr>
            <w:tcW w:w="1157" w:type="dxa"/>
          </w:tcPr>
          <w:p>
            <w:pPr>
              <w:pStyle w:val="TableParagraph"/>
              <w:ind w:right="233"/>
              <w:jc w:val="right"/>
              <w:rPr>
                <w:sz w:val="24"/>
              </w:rPr>
            </w:pPr>
            <w:r>
              <w:rPr>
                <w:sz w:val="24"/>
              </w:rPr>
              <w:t>2006</w:t>
            </w:r>
          </w:p>
        </w:tc>
        <w:tc>
          <w:tcPr>
            <w:tcW w:w="1253" w:type="dxa"/>
          </w:tcPr>
          <w:p>
            <w:pPr>
              <w:pStyle w:val="TableParagraph"/>
              <w:ind w:left="109"/>
              <w:rPr>
                <w:sz w:val="24"/>
              </w:rPr>
            </w:pPr>
            <w:r>
              <w:rPr>
                <w:sz w:val="24"/>
              </w:rPr>
              <w:t>809,6</w:t>
            </w:r>
          </w:p>
        </w:tc>
        <w:tc>
          <w:tcPr>
            <w:tcW w:w="1277" w:type="dxa"/>
          </w:tcPr>
          <w:p>
            <w:pPr>
              <w:pStyle w:val="TableParagraph"/>
              <w:ind w:left="415" w:right="201"/>
              <w:jc w:val="center"/>
              <w:rPr>
                <w:sz w:val="24"/>
              </w:rPr>
            </w:pPr>
            <w:r>
              <w:rPr>
                <w:sz w:val="24"/>
              </w:rPr>
              <w:t>8,1</w:t>
            </w:r>
          </w:p>
        </w:tc>
        <w:tc>
          <w:tcPr>
            <w:tcW w:w="1133" w:type="dxa"/>
          </w:tcPr>
          <w:p>
            <w:pPr>
              <w:pStyle w:val="TableParagraph"/>
              <w:ind w:left="109"/>
              <w:rPr>
                <w:sz w:val="24"/>
              </w:rPr>
            </w:pPr>
            <w:r>
              <w:rPr>
                <w:sz w:val="24"/>
              </w:rPr>
              <w:t>19,3</w:t>
            </w:r>
          </w:p>
        </w:tc>
        <w:tc>
          <w:tcPr>
            <w:tcW w:w="1277" w:type="dxa"/>
          </w:tcPr>
          <w:p>
            <w:pPr>
              <w:pStyle w:val="TableParagraph"/>
              <w:ind w:left="488"/>
              <w:rPr>
                <w:sz w:val="24"/>
              </w:rPr>
            </w:pPr>
            <w:r>
              <w:rPr>
                <w:sz w:val="24"/>
              </w:rPr>
              <w:t>97,8</w:t>
            </w:r>
          </w:p>
        </w:tc>
        <w:tc>
          <w:tcPr>
            <w:tcW w:w="1138" w:type="dxa"/>
          </w:tcPr>
          <w:p>
            <w:pPr>
              <w:pStyle w:val="TableParagraph"/>
              <w:ind w:left="108"/>
              <w:rPr>
                <w:sz w:val="24"/>
              </w:rPr>
            </w:pPr>
            <w:r>
              <w:rPr>
                <w:sz w:val="24"/>
              </w:rPr>
              <w:t>301,9</w:t>
            </w:r>
          </w:p>
        </w:tc>
        <w:tc>
          <w:tcPr>
            <w:tcW w:w="1272" w:type="dxa"/>
          </w:tcPr>
          <w:p>
            <w:pPr>
              <w:pStyle w:val="TableParagraph"/>
              <w:ind w:right="337"/>
              <w:jc w:val="right"/>
              <w:rPr>
                <w:sz w:val="24"/>
              </w:rPr>
            </w:pPr>
            <w:r>
              <w:rPr>
                <w:sz w:val="24"/>
              </w:rPr>
              <w:t>42,0</w:t>
            </w:r>
          </w:p>
        </w:tc>
        <w:tc>
          <w:tcPr>
            <w:tcW w:w="1138" w:type="dxa"/>
          </w:tcPr>
          <w:p>
            <w:pPr>
              <w:pStyle w:val="TableParagraph"/>
              <w:ind w:left="108"/>
              <w:rPr>
                <w:sz w:val="24"/>
              </w:rPr>
            </w:pPr>
            <w:r>
              <w:rPr>
                <w:sz w:val="24"/>
              </w:rPr>
              <w:t>38,6</w:t>
            </w:r>
          </w:p>
        </w:tc>
        <w:tc>
          <w:tcPr>
            <w:tcW w:w="1416" w:type="dxa"/>
          </w:tcPr>
          <w:p>
            <w:pPr>
              <w:pStyle w:val="TableParagraph"/>
              <w:ind w:left="108"/>
              <w:rPr>
                <w:sz w:val="24"/>
              </w:rPr>
            </w:pPr>
            <w:r>
              <w:rPr>
                <w:sz w:val="24"/>
              </w:rPr>
              <w:t>36,2</w:t>
            </w:r>
          </w:p>
        </w:tc>
        <w:tc>
          <w:tcPr>
            <w:tcW w:w="1416" w:type="dxa"/>
          </w:tcPr>
          <w:p>
            <w:pPr>
              <w:pStyle w:val="TableParagraph"/>
              <w:ind w:right="174"/>
              <w:jc w:val="right"/>
              <w:rPr>
                <w:sz w:val="24"/>
              </w:rPr>
            </w:pPr>
            <w:r>
              <w:rPr>
                <w:sz w:val="24"/>
              </w:rPr>
              <w:t>1,7</w:t>
            </w:r>
          </w:p>
        </w:tc>
        <w:tc>
          <w:tcPr>
            <w:tcW w:w="1987" w:type="dxa"/>
          </w:tcPr>
          <w:p>
            <w:pPr>
              <w:pStyle w:val="TableParagraph"/>
              <w:ind w:left="108"/>
              <w:rPr>
                <w:sz w:val="24"/>
              </w:rPr>
            </w:pPr>
            <w:r>
              <w:rPr>
                <w:sz w:val="24"/>
              </w:rPr>
              <w:t>46,5</w:t>
            </w:r>
          </w:p>
        </w:tc>
      </w:tr>
      <w:tr>
        <w:trPr>
          <w:trHeight w:val="316" w:hRule="atLeast"/>
        </w:trPr>
        <w:tc>
          <w:tcPr>
            <w:tcW w:w="1157" w:type="dxa"/>
          </w:tcPr>
          <w:p>
            <w:pPr>
              <w:pStyle w:val="TableParagraph"/>
              <w:ind w:right="233"/>
              <w:jc w:val="right"/>
              <w:rPr>
                <w:sz w:val="24"/>
              </w:rPr>
            </w:pPr>
            <w:r>
              <w:rPr>
                <w:sz w:val="24"/>
              </w:rPr>
              <w:t>2007</w:t>
            </w:r>
          </w:p>
        </w:tc>
        <w:tc>
          <w:tcPr>
            <w:tcW w:w="1253" w:type="dxa"/>
          </w:tcPr>
          <w:p>
            <w:pPr>
              <w:pStyle w:val="TableParagraph"/>
              <w:ind w:left="109"/>
              <w:rPr>
                <w:sz w:val="24"/>
              </w:rPr>
            </w:pPr>
            <w:r>
              <w:rPr>
                <w:sz w:val="24"/>
              </w:rPr>
              <w:t>831,0</w:t>
            </w:r>
          </w:p>
        </w:tc>
        <w:tc>
          <w:tcPr>
            <w:tcW w:w="1277" w:type="dxa"/>
          </w:tcPr>
          <w:p>
            <w:pPr>
              <w:pStyle w:val="TableParagraph"/>
              <w:ind w:left="415" w:right="201"/>
              <w:jc w:val="center"/>
              <w:rPr>
                <w:sz w:val="24"/>
              </w:rPr>
            </w:pPr>
            <w:r>
              <w:rPr>
                <w:sz w:val="24"/>
              </w:rPr>
              <w:t>6,9</w:t>
            </w:r>
          </w:p>
        </w:tc>
        <w:tc>
          <w:tcPr>
            <w:tcW w:w="1133" w:type="dxa"/>
          </w:tcPr>
          <w:p>
            <w:pPr>
              <w:pStyle w:val="TableParagraph"/>
              <w:ind w:left="109"/>
              <w:rPr>
                <w:sz w:val="24"/>
              </w:rPr>
            </w:pPr>
            <w:r>
              <w:rPr>
                <w:sz w:val="24"/>
              </w:rPr>
              <w:t>19,2</w:t>
            </w:r>
          </w:p>
        </w:tc>
        <w:tc>
          <w:tcPr>
            <w:tcW w:w="1277" w:type="dxa"/>
          </w:tcPr>
          <w:p>
            <w:pPr>
              <w:pStyle w:val="TableParagraph"/>
              <w:ind w:left="488"/>
              <w:rPr>
                <w:sz w:val="24"/>
              </w:rPr>
            </w:pPr>
            <w:r>
              <w:rPr>
                <w:sz w:val="24"/>
              </w:rPr>
              <w:t>95,5</w:t>
            </w:r>
          </w:p>
        </w:tc>
        <w:tc>
          <w:tcPr>
            <w:tcW w:w="1138" w:type="dxa"/>
          </w:tcPr>
          <w:p>
            <w:pPr>
              <w:pStyle w:val="TableParagraph"/>
              <w:ind w:left="108"/>
              <w:rPr>
                <w:sz w:val="24"/>
              </w:rPr>
            </w:pPr>
            <w:r>
              <w:rPr>
                <w:sz w:val="24"/>
              </w:rPr>
              <w:t>326,7</w:t>
            </w:r>
          </w:p>
        </w:tc>
        <w:tc>
          <w:tcPr>
            <w:tcW w:w="1272" w:type="dxa"/>
          </w:tcPr>
          <w:p>
            <w:pPr>
              <w:pStyle w:val="TableParagraph"/>
              <w:ind w:right="337"/>
              <w:jc w:val="right"/>
              <w:rPr>
                <w:sz w:val="24"/>
              </w:rPr>
            </w:pPr>
            <w:r>
              <w:rPr>
                <w:sz w:val="24"/>
              </w:rPr>
              <w:t>40,5</w:t>
            </w:r>
          </w:p>
        </w:tc>
        <w:tc>
          <w:tcPr>
            <w:tcW w:w="1138" w:type="dxa"/>
          </w:tcPr>
          <w:p>
            <w:pPr>
              <w:pStyle w:val="TableParagraph"/>
              <w:ind w:left="108"/>
              <w:rPr>
                <w:sz w:val="24"/>
              </w:rPr>
            </w:pPr>
            <w:r>
              <w:rPr>
                <w:sz w:val="24"/>
              </w:rPr>
              <w:t>40,3</w:t>
            </w:r>
          </w:p>
        </w:tc>
        <w:tc>
          <w:tcPr>
            <w:tcW w:w="1416" w:type="dxa"/>
          </w:tcPr>
          <w:p>
            <w:pPr>
              <w:pStyle w:val="TableParagraph"/>
              <w:ind w:left="108"/>
              <w:rPr>
                <w:sz w:val="24"/>
              </w:rPr>
            </w:pPr>
            <w:r>
              <w:rPr>
                <w:sz w:val="24"/>
              </w:rPr>
              <w:t>36,2</w:t>
            </w:r>
          </w:p>
        </w:tc>
        <w:tc>
          <w:tcPr>
            <w:tcW w:w="1416" w:type="dxa"/>
          </w:tcPr>
          <w:p>
            <w:pPr>
              <w:pStyle w:val="TableParagraph"/>
              <w:ind w:right="174"/>
              <w:jc w:val="right"/>
              <w:rPr>
                <w:sz w:val="24"/>
              </w:rPr>
            </w:pPr>
            <w:r>
              <w:rPr>
                <w:sz w:val="24"/>
              </w:rPr>
              <w:t>1,6</w:t>
            </w:r>
          </w:p>
        </w:tc>
        <w:tc>
          <w:tcPr>
            <w:tcW w:w="1987" w:type="dxa"/>
          </w:tcPr>
          <w:p>
            <w:pPr>
              <w:pStyle w:val="TableParagraph"/>
              <w:ind w:left="108"/>
              <w:rPr>
                <w:sz w:val="24"/>
              </w:rPr>
            </w:pPr>
            <w:r>
              <w:rPr>
                <w:sz w:val="24"/>
              </w:rPr>
              <w:t>44,7</w:t>
            </w:r>
          </w:p>
        </w:tc>
      </w:tr>
      <w:tr>
        <w:trPr>
          <w:trHeight w:val="321" w:hRule="atLeast"/>
        </w:trPr>
        <w:tc>
          <w:tcPr>
            <w:tcW w:w="1157" w:type="dxa"/>
          </w:tcPr>
          <w:p>
            <w:pPr>
              <w:pStyle w:val="TableParagraph"/>
              <w:spacing w:line="273" w:lineRule="exact"/>
              <w:ind w:right="233"/>
              <w:jc w:val="right"/>
              <w:rPr>
                <w:sz w:val="24"/>
              </w:rPr>
            </w:pPr>
            <w:r>
              <w:rPr>
                <w:sz w:val="24"/>
              </w:rPr>
              <w:t>2008</w:t>
            </w:r>
          </w:p>
        </w:tc>
        <w:tc>
          <w:tcPr>
            <w:tcW w:w="1253" w:type="dxa"/>
          </w:tcPr>
          <w:p>
            <w:pPr>
              <w:pStyle w:val="TableParagraph"/>
              <w:spacing w:line="273" w:lineRule="exact"/>
              <w:ind w:left="109"/>
              <w:rPr>
                <w:sz w:val="24"/>
              </w:rPr>
            </w:pPr>
            <w:r>
              <w:rPr>
                <w:sz w:val="24"/>
              </w:rPr>
              <w:t>837,4</w:t>
            </w:r>
          </w:p>
        </w:tc>
        <w:tc>
          <w:tcPr>
            <w:tcW w:w="1277" w:type="dxa"/>
          </w:tcPr>
          <w:p>
            <w:pPr>
              <w:pStyle w:val="TableParagraph"/>
              <w:spacing w:line="273" w:lineRule="exact"/>
              <w:ind w:left="415" w:right="201"/>
              <w:jc w:val="center"/>
              <w:rPr>
                <w:sz w:val="24"/>
              </w:rPr>
            </w:pPr>
            <w:r>
              <w:rPr>
                <w:sz w:val="24"/>
              </w:rPr>
              <w:t>7,6</w:t>
            </w:r>
          </w:p>
        </w:tc>
        <w:tc>
          <w:tcPr>
            <w:tcW w:w="1133" w:type="dxa"/>
          </w:tcPr>
          <w:p>
            <w:pPr>
              <w:pStyle w:val="TableParagraph"/>
              <w:spacing w:line="273" w:lineRule="exact"/>
              <w:ind w:left="109"/>
              <w:rPr>
                <w:sz w:val="24"/>
              </w:rPr>
            </w:pPr>
            <w:r>
              <w:rPr>
                <w:sz w:val="24"/>
              </w:rPr>
              <w:t>19,3</w:t>
            </w:r>
          </w:p>
        </w:tc>
        <w:tc>
          <w:tcPr>
            <w:tcW w:w="1277" w:type="dxa"/>
          </w:tcPr>
          <w:p>
            <w:pPr>
              <w:pStyle w:val="TableParagraph"/>
              <w:spacing w:line="273" w:lineRule="exact"/>
              <w:ind w:left="488"/>
              <w:rPr>
                <w:sz w:val="24"/>
              </w:rPr>
            </w:pPr>
            <w:r>
              <w:rPr>
                <w:sz w:val="24"/>
              </w:rPr>
              <w:t>94,1</w:t>
            </w:r>
          </w:p>
        </w:tc>
        <w:tc>
          <w:tcPr>
            <w:tcW w:w="1138" w:type="dxa"/>
          </w:tcPr>
          <w:p>
            <w:pPr>
              <w:pStyle w:val="TableParagraph"/>
              <w:spacing w:line="273" w:lineRule="exact"/>
              <w:ind w:left="108"/>
              <w:rPr>
                <w:sz w:val="24"/>
              </w:rPr>
            </w:pPr>
            <w:r>
              <w:rPr>
                <w:sz w:val="24"/>
              </w:rPr>
              <w:t>337,3</w:t>
            </w:r>
          </w:p>
        </w:tc>
        <w:tc>
          <w:tcPr>
            <w:tcW w:w="1272" w:type="dxa"/>
          </w:tcPr>
          <w:p>
            <w:pPr>
              <w:pStyle w:val="TableParagraph"/>
              <w:spacing w:line="273" w:lineRule="exact"/>
              <w:ind w:right="337"/>
              <w:jc w:val="right"/>
              <w:rPr>
                <w:sz w:val="24"/>
              </w:rPr>
            </w:pPr>
            <w:r>
              <w:rPr>
                <w:sz w:val="24"/>
              </w:rPr>
              <w:t>43,8</w:t>
            </w:r>
          </w:p>
        </w:tc>
        <w:tc>
          <w:tcPr>
            <w:tcW w:w="1138" w:type="dxa"/>
          </w:tcPr>
          <w:p>
            <w:pPr>
              <w:pStyle w:val="TableParagraph"/>
              <w:spacing w:line="273" w:lineRule="exact"/>
              <w:ind w:left="108"/>
              <w:rPr>
                <w:sz w:val="24"/>
              </w:rPr>
            </w:pPr>
            <w:r>
              <w:rPr>
                <w:sz w:val="24"/>
              </w:rPr>
              <w:t>40,4</w:t>
            </w:r>
          </w:p>
        </w:tc>
        <w:tc>
          <w:tcPr>
            <w:tcW w:w="1416" w:type="dxa"/>
          </w:tcPr>
          <w:p>
            <w:pPr>
              <w:pStyle w:val="TableParagraph"/>
              <w:spacing w:line="273" w:lineRule="exact"/>
              <w:ind w:left="108"/>
              <w:rPr>
                <w:sz w:val="24"/>
              </w:rPr>
            </w:pPr>
            <w:r>
              <w:rPr>
                <w:sz w:val="24"/>
              </w:rPr>
              <w:t>35,7</w:t>
            </w:r>
          </w:p>
        </w:tc>
        <w:tc>
          <w:tcPr>
            <w:tcW w:w="1416" w:type="dxa"/>
          </w:tcPr>
          <w:p>
            <w:pPr>
              <w:pStyle w:val="TableParagraph"/>
              <w:spacing w:line="273" w:lineRule="exact"/>
              <w:ind w:right="174"/>
              <w:jc w:val="right"/>
              <w:rPr>
                <w:sz w:val="24"/>
              </w:rPr>
            </w:pPr>
            <w:r>
              <w:rPr>
                <w:sz w:val="24"/>
              </w:rPr>
              <w:t>1,8</w:t>
            </w:r>
          </w:p>
        </w:tc>
        <w:tc>
          <w:tcPr>
            <w:tcW w:w="1987" w:type="dxa"/>
          </w:tcPr>
          <w:p>
            <w:pPr>
              <w:pStyle w:val="TableParagraph"/>
              <w:spacing w:line="273" w:lineRule="exact"/>
              <w:ind w:left="108"/>
              <w:rPr>
                <w:sz w:val="24"/>
              </w:rPr>
            </w:pPr>
            <w:r>
              <w:rPr>
                <w:sz w:val="24"/>
              </w:rPr>
              <w:t>48,4</w:t>
            </w:r>
          </w:p>
        </w:tc>
      </w:tr>
      <w:tr>
        <w:trPr>
          <w:trHeight w:val="316" w:hRule="atLeast"/>
        </w:trPr>
        <w:tc>
          <w:tcPr>
            <w:tcW w:w="1157" w:type="dxa"/>
          </w:tcPr>
          <w:p>
            <w:pPr>
              <w:pStyle w:val="TableParagraph"/>
              <w:ind w:right="233"/>
              <w:jc w:val="right"/>
              <w:rPr>
                <w:sz w:val="24"/>
              </w:rPr>
            </w:pPr>
            <w:r>
              <w:rPr>
                <w:sz w:val="24"/>
              </w:rPr>
              <w:t>2009</w:t>
            </w:r>
          </w:p>
        </w:tc>
        <w:tc>
          <w:tcPr>
            <w:tcW w:w="1253" w:type="dxa"/>
          </w:tcPr>
          <w:p>
            <w:pPr>
              <w:pStyle w:val="TableParagraph"/>
              <w:ind w:left="109"/>
              <w:rPr>
                <w:sz w:val="24"/>
              </w:rPr>
            </w:pPr>
            <w:r>
              <w:rPr>
                <w:sz w:val="24"/>
              </w:rPr>
              <w:t>841,7</w:t>
            </w:r>
          </w:p>
        </w:tc>
        <w:tc>
          <w:tcPr>
            <w:tcW w:w="1277" w:type="dxa"/>
          </w:tcPr>
          <w:p>
            <w:pPr>
              <w:pStyle w:val="TableParagraph"/>
              <w:ind w:left="415" w:right="201"/>
              <w:jc w:val="center"/>
              <w:rPr>
                <w:sz w:val="24"/>
              </w:rPr>
            </w:pPr>
            <w:r>
              <w:rPr>
                <w:sz w:val="24"/>
              </w:rPr>
              <w:t>8,0</w:t>
            </w:r>
          </w:p>
        </w:tc>
        <w:tc>
          <w:tcPr>
            <w:tcW w:w="1133" w:type="dxa"/>
          </w:tcPr>
          <w:p>
            <w:pPr>
              <w:pStyle w:val="TableParagraph"/>
              <w:ind w:left="109"/>
              <w:rPr>
                <w:sz w:val="24"/>
              </w:rPr>
            </w:pPr>
            <w:r>
              <w:rPr>
                <w:sz w:val="24"/>
              </w:rPr>
              <w:t>20,0</w:t>
            </w:r>
          </w:p>
        </w:tc>
        <w:tc>
          <w:tcPr>
            <w:tcW w:w="1277" w:type="dxa"/>
          </w:tcPr>
          <w:p>
            <w:pPr>
              <w:pStyle w:val="TableParagraph"/>
              <w:ind w:left="488"/>
              <w:rPr>
                <w:sz w:val="24"/>
              </w:rPr>
            </w:pPr>
            <w:r>
              <w:rPr>
                <w:sz w:val="24"/>
              </w:rPr>
              <w:t>91,4</w:t>
            </w:r>
          </w:p>
        </w:tc>
        <w:tc>
          <w:tcPr>
            <w:tcW w:w="1138" w:type="dxa"/>
          </w:tcPr>
          <w:p>
            <w:pPr>
              <w:pStyle w:val="TableParagraph"/>
              <w:ind w:left="108"/>
              <w:rPr>
                <w:sz w:val="24"/>
              </w:rPr>
            </w:pPr>
            <w:r>
              <w:rPr>
                <w:sz w:val="24"/>
              </w:rPr>
              <w:t>355,9</w:t>
            </w:r>
          </w:p>
        </w:tc>
        <w:tc>
          <w:tcPr>
            <w:tcW w:w="1272" w:type="dxa"/>
          </w:tcPr>
          <w:p>
            <w:pPr>
              <w:pStyle w:val="TableParagraph"/>
              <w:ind w:right="337"/>
              <w:jc w:val="right"/>
              <w:rPr>
                <w:sz w:val="24"/>
              </w:rPr>
            </w:pPr>
            <w:r>
              <w:rPr>
                <w:sz w:val="24"/>
              </w:rPr>
              <w:t>41,3</w:t>
            </w:r>
          </w:p>
        </w:tc>
        <w:tc>
          <w:tcPr>
            <w:tcW w:w="1138" w:type="dxa"/>
          </w:tcPr>
          <w:p>
            <w:pPr>
              <w:pStyle w:val="TableParagraph"/>
              <w:ind w:left="108"/>
              <w:rPr>
                <w:sz w:val="24"/>
              </w:rPr>
            </w:pPr>
            <w:r>
              <w:rPr>
                <w:sz w:val="24"/>
              </w:rPr>
              <w:t>36,8</w:t>
            </w:r>
          </w:p>
        </w:tc>
        <w:tc>
          <w:tcPr>
            <w:tcW w:w="1416" w:type="dxa"/>
          </w:tcPr>
          <w:p>
            <w:pPr>
              <w:pStyle w:val="TableParagraph"/>
              <w:ind w:left="108"/>
              <w:rPr>
                <w:sz w:val="24"/>
              </w:rPr>
            </w:pPr>
            <w:r>
              <w:rPr>
                <w:sz w:val="24"/>
              </w:rPr>
              <w:t>37,6</w:t>
            </w:r>
          </w:p>
        </w:tc>
        <w:tc>
          <w:tcPr>
            <w:tcW w:w="1416" w:type="dxa"/>
          </w:tcPr>
          <w:p>
            <w:pPr>
              <w:pStyle w:val="TableParagraph"/>
              <w:ind w:right="174"/>
              <w:jc w:val="right"/>
              <w:rPr>
                <w:sz w:val="24"/>
              </w:rPr>
            </w:pPr>
            <w:r>
              <w:rPr>
                <w:sz w:val="24"/>
              </w:rPr>
              <w:t>1,9</w:t>
            </w:r>
          </w:p>
        </w:tc>
        <w:tc>
          <w:tcPr>
            <w:tcW w:w="1987" w:type="dxa"/>
          </w:tcPr>
          <w:p>
            <w:pPr>
              <w:pStyle w:val="TableParagraph"/>
              <w:ind w:left="108"/>
              <w:rPr>
                <w:sz w:val="24"/>
              </w:rPr>
            </w:pPr>
            <w:r>
              <w:rPr>
                <w:sz w:val="24"/>
              </w:rPr>
              <w:t>48,4</w:t>
            </w:r>
          </w:p>
        </w:tc>
      </w:tr>
      <w:tr>
        <w:trPr>
          <w:trHeight w:val="316" w:hRule="atLeast"/>
        </w:trPr>
        <w:tc>
          <w:tcPr>
            <w:tcW w:w="1157" w:type="dxa"/>
          </w:tcPr>
          <w:p>
            <w:pPr>
              <w:pStyle w:val="TableParagraph"/>
              <w:ind w:right="233"/>
              <w:jc w:val="right"/>
              <w:rPr>
                <w:sz w:val="24"/>
              </w:rPr>
            </w:pPr>
            <w:r>
              <w:rPr>
                <w:sz w:val="24"/>
              </w:rPr>
              <w:t>2010</w:t>
            </w:r>
          </w:p>
        </w:tc>
        <w:tc>
          <w:tcPr>
            <w:tcW w:w="1253" w:type="dxa"/>
          </w:tcPr>
          <w:p>
            <w:pPr>
              <w:pStyle w:val="TableParagraph"/>
              <w:ind w:left="109"/>
              <w:rPr>
                <w:sz w:val="24"/>
              </w:rPr>
            </w:pPr>
            <w:r>
              <w:rPr>
                <w:sz w:val="24"/>
              </w:rPr>
              <w:t>817,5</w:t>
            </w:r>
          </w:p>
        </w:tc>
        <w:tc>
          <w:tcPr>
            <w:tcW w:w="1277" w:type="dxa"/>
          </w:tcPr>
          <w:p>
            <w:pPr>
              <w:pStyle w:val="TableParagraph"/>
              <w:ind w:left="415" w:right="201"/>
              <w:jc w:val="center"/>
              <w:rPr>
                <w:sz w:val="24"/>
              </w:rPr>
            </w:pPr>
            <w:r>
              <w:rPr>
                <w:sz w:val="24"/>
              </w:rPr>
              <w:t>8,4</w:t>
            </w:r>
          </w:p>
        </w:tc>
        <w:tc>
          <w:tcPr>
            <w:tcW w:w="1133" w:type="dxa"/>
          </w:tcPr>
          <w:p>
            <w:pPr>
              <w:pStyle w:val="TableParagraph"/>
              <w:ind w:left="109"/>
              <w:rPr>
                <w:sz w:val="24"/>
              </w:rPr>
            </w:pPr>
            <w:r>
              <w:rPr>
                <w:sz w:val="24"/>
              </w:rPr>
              <w:t>20,5</w:t>
            </w:r>
          </w:p>
        </w:tc>
        <w:tc>
          <w:tcPr>
            <w:tcW w:w="1277" w:type="dxa"/>
          </w:tcPr>
          <w:p>
            <w:pPr>
              <w:pStyle w:val="TableParagraph"/>
              <w:ind w:left="488"/>
              <w:rPr>
                <w:sz w:val="24"/>
              </w:rPr>
            </w:pPr>
            <w:r>
              <w:rPr>
                <w:sz w:val="24"/>
              </w:rPr>
              <w:t>79,7</w:t>
            </w:r>
          </w:p>
        </w:tc>
        <w:tc>
          <w:tcPr>
            <w:tcW w:w="1138" w:type="dxa"/>
          </w:tcPr>
          <w:p>
            <w:pPr>
              <w:pStyle w:val="TableParagraph"/>
              <w:ind w:left="108"/>
              <w:rPr>
                <w:sz w:val="24"/>
              </w:rPr>
            </w:pPr>
            <w:r>
              <w:rPr>
                <w:sz w:val="24"/>
              </w:rPr>
              <w:t>338,7</w:t>
            </w:r>
          </w:p>
        </w:tc>
        <w:tc>
          <w:tcPr>
            <w:tcW w:w="1272" w:type="dxa"/>
          </w:tcPr>
          <w:p>
            <w:pPr>
              <w:pStyle w:val="TableParagraph"/>
              <w:ind w:right="337"/>
              <w:jc w:val="right"/>
              <w:rPr>
                <w:sz w:val="24"/>
              </w:rPr>
            </w:pPr>
            <w:r>
              <w:rPr>
                <w:sz w:val="24"/>
              </w:rPr>
              <w:t>41,0</w:t>
            </w:r>
          </w:p>
        </w:tc>
        <w:tc>
          <w:tcPr>
            <w:tcW w:w="1138" w:type="dxa"/>
          </w:tcPr>
          <w:p>
            <w:pPr>
              <w:pStyle w:val="TableParagraph"/>
              <w:ind w:left="108"/>
              <w:rPr>
                <w:sz w:val="24"/>
              </w:rPr>
            </w:pPr>
            <w:r>
              <w:rPr>
                <w:sz w:val="24"/>
              </w:rPr>
              <w:t>35,9</w:t>
            </w:r>
          </w:p>
        </w:tc>
        <w:tc>
          <w:tcPr>
            <w:tcW w:w="1416" w:type="dxa"/>
          </w:tcPr>
          <w:p>
            <w:pPr>
              <w:pStyle w:val="TableParagraph"/>
              <w:ind w:left="108"/>
              <w:rPr>
                <w:sz w:val="24"/>
              </w:rPr>
            </w:pPr>
            <w:r>
              <w:rPr>
                <w:sz w:val="24"/>
              </w:rPr>
              <w:t>38,0</w:t>
            </w:r>
          </w:p>
        </w:tc>
        <w:tc>
          <w:tcPr>
            <w:tcW w:w="1416" w:type="dxa"/>
          </w:tcPr>
          <w:p>
            <w:pPr>
              <w:pStyle w:val="TableParagraph"/>
              <w:ind w:right="174"/>
              <w:jc w:val="right"/>
              <w:rPr>
                <w:sz w:val="24"/>
              </w:rPr>
            </w:pPr>
            <w:r>
              <w:rPr>
                <w:sz w:val="24"/>
              </w:rPr>
              <w:t>1,9</w:t>
            </w:r>
          </w:p>
        </w:tc>
        <w:tc>
          <w:tcPr>
            <w:tcW w:w="1987" w:type="dxa"/>
          </w:tcPr>
          <w:p>
            <w:pPr>
              <w:pStyle w:val="TableParagraph"/>
              <w:ind w:left="108"/>
              <w:rPr>
                <w:sz w:val="24"/>
              </w:rPr>
            </w:pPr>
            <w:r>
              <w:rPr>
                <w:sz w:val="24"/>
              </w:rPr>
              <w:t>48,8</w:t>
            </w:r>
          </w:p>
        </w:tc>
      </w:tr>
    </w:tbl>
    <w:p>
      <w:pPr>
        <w:spacing w:after="0"/>
        <w:rPr>
          <w:sz w:val="24"/>
        </w:rPr>
        <w:sectPr>
          <w:headerReference w:type="default" r:id="rId20"/>
          <w:pgSz w:w="16840" w:h="11910" w:orient="landscape"/>
          <w:pgMar w:header="0" w:footer="0" w:top="1120" w:bottom="280" w:left="880" w:right="1260"/>
          <w:pgNumType w:start="25"/>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7"/>
        <w:gridCol w:w="1253"/>
        <w:gridCol w:w="1277"/>
        <w:gridCol w:w="1133"/>
        <w:gridCol w:w="1277"/>
        <w:gridCol w:w="1138"/>
        <w:gridCol w:w="1272"/>
        <w:gridCol w:w="1138"/>
        <w:gridCol w:w="1416"/>
        <w:gridCol w:w="1416"/>
        <w:gridCol w:w="1987"/>
      </w:tblGrid>
      <w:tr>
        <w:trPr>
          <w:trHeight w:val="316" w:hRule="atLeast"/>
        </w:trPr>
        <w:tc>
          <w:tcPr>
            <w:tcW w:w="1157" w:type="dxa"/>
          </w:tcPr>
          <w:p>
            <w:pPr>
              <w:pStyle w:val="TableParagraph"/>
              <w:ind w:right="233"/>
              <w:jc w:val="right"/>
              <w:rPr>
                <w:sz w:val="24"/>
              </w:rPr>
            </w:pPr>
            <w:r>
              <w:rPr>
                <w:sz w:val="24"/>
              </w:rPr>
              <w:t>2011</w:t>
            </w:r>
          </w:p>
        </w:tc>
        <w:tc>
          <w:tcPr>
            <w:tcW w:w="1253" w:type="dxa"/>
          </w:tcPr>
          <w:p>
            <w:pPr>
              <w:pStyle w:val="TableParagraph"/>
              <w:ind w:left="109"/>
              <w:rPr>
                <w:sz w:val="24"/>
              </w:rPr>
            </w:pPr>
            <w:r>
              <w:rPr>
                <w:sz w:val="24"/>
              </w:rPr>
              <w:t>795,7</w:t>
            </w:r>
          </w:p>
        </w:tc>
        <w:tc>
          <w:tcPr>
            <w:tcW w:w="1277" w:type="dxa"/>
          </w:tcPr>
          <w:p>
            <w:pPr>
              <w:pStyle w:val="TableParagraph"/>
              <w:ind w:right="373"/>
              <w:jc w:val="right"/>
              <w:rPr>
                <w:sz w:val="24"/>
              </w:rPr>
            </w:pPr>
            <w:r>
              <w:rPr>
                <w:sz w:val="24"/>
              </w:rPr>
              <w:t>8,1</w:t>
            </w:r>
          </w:p>
        </w:tc>
        <w:tc>
          <w:tcPr>
            <w:tcW w:w="1133" w:type="dxa"/>
          </w:tcPr>
          <w:p>
            <w:pPr>
              <w:pStyle w:val="TableParagraph"/>
              <w:ind w:left="109"/>
              <w:rPr>
                <w:sz w:val="24"/>
              </w:rPr>
            </w:pPr>
            <w:r>
              <w:rPr>
                <w:sz w:val="24"/>
              </w:rPr>
              <w:t>20,8</w:t>
            </w:r>
          </w:p>
        </w:tc>
        <w:tc>
          <w:tcPr>
            <w:tcW w:w="1277" w:type="dxa"/>
          </w:tcPr>
          <w:p>
            <w:pPr>
              <w:pStyle w:val="TableParagraph"/>
              <w:ind w:right="356"/>
              <w:jc w:val="right"/>
              <w:rPr>
                <w:sz w:val="24"/>
              </w:rPr>
            </w:pPr>
            <w:r>
              <w:rPr>
                <w:sz w:val="24"/>
              </w:rPr>
              <w:t>74,7</w:t>
            </w:r>
          </w:p>
        </w:tc>
        <w:tc>
          <w:tcPr>
            <w:tcW w:w="1138" w:type="dxa"/>
          </w:tcPr>
          <w:p>
            <w:pPr>
              <w:pStyle w:val="TableParagraph"/>
              <w:ind w:left="108"/>
              <w:rPr>
                <w:sz w:val="24"/>
              </w:rPr>
            </w:pPr>
            <w:r>
              <w:rPr>
                <w:sz w:val="24"/>
              </w:rPr>
              <w:t>335,1</w:t>
            </w:r>
          </w:p>
        </w:tc>
        <w:tc>
          <w:tcPr>
            <w:tcW w:w="1272" w:type="dxa"/>
          </w:tcPr>
          <w:p>
            <w:pPr>
              <w:pStyle w:val="TableParagraph"/>
              <w:ind w:right="337"/>
              <w:jc w:val="right"/>
              <w:rPr>
                <w:sz w:val="24"/>
              </w:rPr>
            </w:pPr>
            <w:r>
              <w:rPr>
                <w:sz w:val="24"/>
              </w:rPr>
              <w:t>38,2</w:t>
            </w:r>
          </w:p>
        </w:tc>
        <w:tc>
          <w:tcPr>
            <w:tcW w:w="1138" w:type="dxa"/>
          </w:tcPr>
          <w:p>
            <w:pPr>
              <w:pStyle w:val="TableParagraph"/>
              <w:ind w:left="108"/>
              <w:rPr>
                <w:sz w:val="24"/>
              </w:rPr>
            </w:pPr>
            <w:r>
              <w:rPr>
                <w:sz w:val="24"/>
              </w:rPr>
              <w:t>33,5</w:t>
            </w:r>
          </w:p>
        </w:tc>
        <w:tc>
          <w:tcPr>
            <w:tcW w:w="1416" w:type="dxa"/>
          </w:tcPr>
          <w:p>
            <w:pPr>
              <w:pStyle w:val="TableParagraph"/>
              <w:ind w:left="108"/>
              <w:rPr>
                <w:sz w:val="24"/>
              </w:rPr>
            </w:pPr>
            <w:r>
              <w:rPr>
                <w:sz w:val="24"/>
              </w:rPr>
              <w:t>37,0</w:t>
            </w:r>
          </w:p>
        </w:tc>
        <w:tc>
          <w:tcPr>
            <w:tcW w:w="1416" w:type="dxa"/>
          </w:tcPr>
          <w:p>
            <w:pPr>
              <w:pStyle w:val="TableParagraph"/>
              <w:ind w:right="174"/>
              <w:jc w:val="right"/>
              <w:rPr>
                <w:sz w:val="24"/>
              </w:rPr>
            </w:pPr>
            <w:r>
              <w:rPr>
                <w:sz w:val="24"/>
              </w:rPr>
              <w:t>1,9</w:t>
            </w:r>
          </w:p>
        </w:tc>
        <w:tc>
          <w:tcPr>
            <w:tcW w:w="1987" w:type="dxa"/>
          </w:tcPr>
          <w:p>
            <w:pPr>
              <w:pStyle w:val="TableParagraph"/>
              <w:ind w:left="108"/>
              <w:rPr>
                <w:sz w:val="24"/>
              </w:rPr>
            </w:pPr>
            <w:r>
              <w:rPr>
                <w:sz w:val="24"/>
              </w:rPr>
              <w:t>48,1</w:t>
            </w:r>
          </w:p>
        </w:tc>
      </w:tr>
      <w:tr>
        <w:trPr>
          <w:trHeight w:val="321" w:hRule="atLeast"/>
        </w:trPr>
        <w:tc>
          <w:tcPr>
            <w:tcW w:w="1157" w:type="dxa"/>
          </w:tcPr>
          <w:p>
            <w:pPr>
              <w:pStyle w:val="TableParagraph"/>
              <w:spacing w:line="272" w:lineRule="exact"/>
              <w:ind w:right="233"/>
              <w:jc w:val="right"/>
              <w:rPr>
                <w:sz w:val="24"/>
              </w:rPr>
            </w:pPr>
            <w:r>
              <w:rPr>
                <w:sz w:val="24"/>
              </w:rPr>
              <w:t>2012</w:t>
            </w:r>
          </w:p>
        </w:tc>
        <w:tc>
          <w:tcPr>
            <w:tcW w:w="1253" w:type="dxa"/>
          </w:tcPr>
          <w:p>
            <w:pPr>
              <w:pStyle w:val="TableParagraph"/>
              <w:spacing w:line="272" w:lineRule="exact"/>
              <w:ind w:left="109"/>
              <w:rPr>
                <w:sz w:val="24"/>
              </w:rPr>
            </w:pPr>
            <w:r>
              <w:rPr>
                <w:sz w:val="24"/>
              </w:rPr>
              <w:t>792,9</w:t>
            </w:r>
          </w:p>
        </w:tc>
        <w:tc>
          <w:tcPr>
            <w:tcW w:w="1277" w:type="dxa"/>
          </w:tcPr>
          <w:p>
            <w:pPr>
              <w:pStyle w:val="TableParagraph"/>
              <w:spacing w:line="272" w:lineRule="exact"/>
              <w:ind w:right="373"/>
              <w:jc w:val="right"/>
              <w:rPr>
                <w:sz w:val="24"/>
              </w:rPr>
            </w:pPr>
            <w:r>
              <w:rPr>
                <w:sz w:val="24"/>
              </w:rPr>
              <w:t>7,9</w:t>
            </w:r>
          </w:p>
        </w:tc>
        <w:tc>
          <w:tcPr>
            <w:tcW w:w="1133" w:type="dxa"/>
          </w:tcPr>
          <w:p>
            <w:pPr>
              <w:pStyle w:val="TableParagraph"/>
              <w:spacing w:line="272" w:lineRule="exact"/>
              <w:ind w:left="109"/>
              <w:rPr>
                <w:sz w:val="24"/>
              </w:rPr>
            </w:pPr>
            <w:r>
              <w:rPr>
                <w:sz w:val="24"/>
              </w:rPr>
              <w:t>19,9</w:t>
            </w:r>
          </w:p>
        </w:tc>
        <w:tc>
          <w:tcPr>
            <w:tcW w:w="1277" w:type="dxa"/>
          </w:tcPr>
          <w:p>
            <w:pPr>
              <w:pStyle w:val="TableParagraph"/>
              <w:spacing w:line="272" w:lineRule="exact"/>
              <w:ind w:right="356"/>
              <w:jc w:val="right"/>
              <w:rPr>
                <w:sz w:val="24"/>
              </w:rPr>
            </w:pPr>
            <w:r>
              <w:rPr>
                <w:sz w:val="24"/>
              </w:rPr>
              <w:t>68,1</w:t>
            </w:r>
          </w:p>
        </w:tc>
        <w:tc>
          <w:tcPr>
            <w:tcW w:w="1138" w:type="dxa"/>
          </w:tcPr>
          <w:p>
            <w:pPr>
              <w:pStyle w:val="TableParagraph"/>
              <w:spacing w:line="272" w:lineRule="exact"/>
              <w:ind w:left="108"/>
              <w:rPr>
                <w:sz w:val="24"/>
              </w:rPr>
            </w:pPr>
            <w:r>
              <w:rPr>
                <w:sz w:val="24"/>
              </w:rPr>
              <w:t>336,0</w:t>
            </w:r>
          </w:p>
        </w:tc>
        <w:tc>
          <w:tcPr>
            <w:tcW w:w="1272" w:type="dxa"/>
          </w:tcPr>
          <w:p>
            <w:pPr>
              <w:pStyle w:val="TableParagraph"/>
              <w:spacing w:line="272" w:lineRule="exact"/>
              <w:ind w:right="337"/>
              <w:jc w:val="right"/>
              <w:rPr>
                <w:sz w:val="24"/>
              </w:rPr>
            </w:pPr>
            <w:r>
              <w:rPr>
                <w:sz w:val="24"/>
              </w:rPr>
              <w:t>40,8</w:t>
            </w:r>
          </w:p>
        </w:tc>
        <w:tc>
          <w:tcPr>
            <w:tcW w:w="1138" w:type="dxa"/>
          </w:tcPr>
          <w:p>
            <w:pPr>
              <w:pStyle w:val="TableParagraph"/>
              <w:spacing w:line="272" w:lineRule="exact"/>
              <w:ind w:left="108"/>
              <w:rPr>
                <w:sz w:val="24"/>
              </w:rPr>
            </w:pPr>
            <w:r>
              <w:rPr>
                <w:sz w:val="24"/>
              </w:rPr>
              <w:t>31,9</w:t>
            </w:r>
          </w:p>
        </w:tc>
        <w:tc>
          <w:tcPr>
            <w:tcW w:w="1416" w:type="dxa"/>
          </w:tcPr>
          <w:p>
            <w:pPr>
              <w:pStyle w:val="TableParagraph"/>
              <w:spacing w:line="272" w:lineRule="exact"/>
              <w:ind w:left="108"/>
              <w:rPr>
                <w:sz w:val="24"/>
              </w:rPr>
            </w:pPr>
            <w:r>
              <w:rPr>
                <w:sz w:val="24"/>
              </w:rPr>
              <w:t>34,8</w:t>
            </w:r>
          </w:p>
        </w:tc>
        <w:tc>
          <w:tcPr>
            <w:tcW w:w="1416" w:type="dxa"/>
          </w:tcPr>
          <w:p>
            <w:pPr>
              <w:pStyle w:val="TableParagraph"/>
              <w:spacing w:line="272" w:lineRule="exact"/>
              <w:ind w:right="174"/>
              <w:jc w:val="right"/>
              <w:rPr>
                <w:sz w:val="24"/>
              </w:rPr>
            </w:pPr>
            <w:r>
              <w:rPr>
                <w:sz w:val="24"/>
              </w:rPr>
              <w:t>1,8</w:t>
            </w:r>
          </w:p>
        </w:tc>
        <w:tc>
          <w:tcPr>
            <w:tcW w:w="1987" w:type="dxa"/>
          </w:tcPr>
          <w:p>
            <w:pPr>
              <w:pStyle w:val="TableParagraph"/>
              <w:spacing w:line="272" w:lineRule="exact"/>
              <w:ind w:left="108"/>
              <w:rPr>
                <w:sz w:val="24"/>
              </w:rPr>
            </w:pPr>
            <w:r>
              <w:rPr>
                <w:sz w:val="24"/>
              </w:rPr>
              <w:t>48,3</w:t>
            </w:r>
          </w:p>
        </w:tc>
      </w:tr>
      <w:tr>
        <w:trPr>
          <w:trHeight w:val="316" w:hRule="atLeast"/>
        </w:trPr>
        <w:tc>
          <w:tcPr>
            <w:tcW w:w="1157" w:type="dxa"/>
          </w:tcPr>
          <w:p>
            <w:pPr>
              <w:pStyle w:val="TableParagraph"/>
              <w:ind w:right="233"/>
              <w:jc w:val="right"/>
              <w:rPr>
                <w:sz w:val="24"/>
              </w:rPr>
            </w:pPr>
            <w:r>
              <w:rPr>
                <w:sz w:val="24"/>
              </w:rPr>
              <w:t>2013</w:t>
            </w:r>
          </w:p>
        </w:tc>
        <w:tc>
          <w:tcPr>
            <w:tcW w:w="1253" w:type="dxa"/>
          </w:tcPr>
          <w:p>
            <w:pPr>
              <w:pStyle w:val="TableParagraph"/>
              <w:ind w:left="109"/>
              <w:rPr>
                <w:sz w:val="24"/>
              </w:rPr>
            </w:pPr>
            <w:r>
              <w:rPr>
                <w:sz w:val="24"/>
              </w:rPr>
              <w:t>775,7</w:t>
            </w:r>
          </w:p>
        </w:tc>
        <w:tc>
          <w:tcPr>
            <w:tcW w:w="1277" w:type="dxa"/>
          </w:tcPr>
          <w:p>
            <w:pPr>
              <w:pStyle w:val="TableParagraph"/>
              <w:ind w:right="373"/>
              <w:jc w:val="right"/>
              <w:rPr>
                <w:sz w:val="24"/>
              </w:rPr>
            </w:pPr>
            <w:r>
              <w:rPr>
                <w:sz w:val="24"/>
              </w:rPr>
              <w:t>8,1</w:t>
            </w:r>
          </w:p>
        </w:tc>
        <w:tc>
          <w:tcPr>
            <w:tcW w:w="1133" w:type="dxa"/>
          </w:tcPr>
          <w:p>
            <w:pPr>
              <w:pStyle w:val="TableParagraph"/>
              <w:ind w:left="109"/>
              <w:rPr>
                <w:sz w:val="24"/>
              </w:rPr>
            </w:pPr>
            <w:r>
              <w:rPr>
                <w:sz w:val="24"/>
              </w:rPr>
              <w:t>18,8</w:t>
            </w:r>
          </w:p>
        </w:tc>
        <w:tc>
          <w:tcPr>
            <w:tcW w:w="1277" w:type="dxa"/>
          </w:tcPr>
          <w:p>
            <w:pPr>
              <w:pStyle w:val="TableParagraph"/>
              <w:ind w:right="356"/>
              <w:jc w:val="right"/>
              <w:rPr>
                <w:sz w:val="24"/>
              </w:rPr>
            </w:pPr>
            <w:r>
              <w:rPr>
                <w:sz w:val="24"/>
              </w:rPr>
              <w:t>62,1</w:t>
            </w:r>
          </w:p>
        </w:tc>
        <w:tc>
          <w:tcPr>
            <w:tcW w:w="1138" w:type="dxa"/>
          </w:tcPr>
          <w:p>
            <w:pPr>
              <w:pStyle w:val="TableParagraph"/>
              <w:ind w:left="108"/>
              <w:rPr>
                <w:sz w:val="24"/>
              </w:rPr>
            </w:pPr>
            <w:r>
              <w:rPr>
                <w:sz w:val="24"/>
              </w:rPr>
              <w:t>329,9</w:t>
            </w:r>
          </w:p>
        </w:tc>
        <w:tc>
          <w:tcPr>
            <w:tcW w:w="1272" w:type="dxa"/>
          </w:tcPr>
          <w:p>
            <w:pPr>
              <w:pStyle w:val="TableParagraph"/>
              <w:ind w:right="337"/>
              <w:jc w:val="right"/>
              <w:rPr>
                <w:sz w:val="24"/>
              </w:rPr>
            </w:pPr>
            <w:r>
              <w:rPr>
                <w:sz w:val="24"/>
              </w:rPr>
              <w:t>41,4</w:t>
            </w:r>
          </w:p>
        </w:tc>
        <w:tc>
          <w:tcPr>
            <w:tcW w:w="1138" w:type="dxa"/>
          </w:tcPr>
          <w:p>
            <w:pPr>
              <w:pStyle w:val="TableParagraph"/>
              <w:ind w:left="108"/>
              <w:rPr>
                <w:sz w:val="24"/>
              </w:rPr>
            </w:pPr>
            <w:r>
              <w:rPr>
                <w:sz w:val="24"/>
              </w:rPr>
              <w:t>30,6</w:t>
            </w:r>
          </w:p>
        </w:tc>
        <w:tc>
          <w:tcPr>
            <w:tcW w:w="1416" w:type="dxa"/>
          </w:tcPr>
          <w:p>
            <w:pPr>
              <w:pStyle w:val="TableParagraph"/>
              <w:ind w:left="108"/>
              <w:rPr>
                <w:sz w:val="24"/>
              </w:rPr>
            </w:pPr>
            <w:r>
              <w:rPr>
                <w:sz w:val="24"/>
              </w:rPr>
              <w:t>34,2</w:t>
            </w:r>
          </w:p>
        </w:tc>
        <w:tc>
          <w:tcPr>
            <w:tcW w:w="1416" w:type="dxa"/>
          </w:tcPr>
          <w:p>
            <w:pPr>
              <w:pStyle w:val="TableParagraph"/>
              <w:ind w:right="174"/>
              <w:jc w:val="right"/>
              <w:rPr>
                <w:sz w:val="24"/>
              </w:rPr>
            </w:pPr>
            <w:r>
              <w:rPr>
                <w:sz w:val="24"/>
              </w:rPr>
              <w:t>1,7</w:t>
            </w:r>
          </w:p>
        </w:tc>
        <w:tc>
          <w:tcPr>
            <w:tcW w:w="1987" w:type="dxa"/>
          </w:tcPr>
          <w:p>
            <w:pPr>
              <w:pStyle w:val="TableParagraph"/>
              <w:ind w:left="108"/>
              <w:rPr>
                <w:sz w:val="24"/>
              </w:rPr>
            </w:pPr>
            <w:r>
              <w:rPr>
                <w:sz w:val="24"/>
              </w:rPr>
              <w:t>48,4</w:t>
            </w:r>
          </w:p>
        </w:tc>
      </w:tr>
      <w:tr>
        <w:trPr>
          <w:trHeight w:val="316" w:hRule="atLeast"/>
        </w:trPr>
        <w:tc>
          <w:tcPr>
            <w:tcW w:w="1157" w:type="dxa"/>
          </w:tcPr>
          <w:p>
            <w:pPr>
              <w:pStyle w:val="TableParagraph"/>
              <w:ind w:right="233"/>
              <w:jc w:val="right"/>
              <w:rPr>
                <w:sz w:val="24"/>
              </w:rPr>
            </w:pPr>
            <w:r>
              <w:rPr>
                <w:sz w:val="24"/>
              </w:rPr>
              <w:t>2014</w:t>
            </w:r>
          </w:p>
        </w:tc>
        <w:tc>
          <w:tcPr>
            <w:tcW w:w="1253" w:type="dxa"/>
          </w:tcPr>
          <w:p>
            <w:pPr>
              <w:pStyle w:val="TableParagraph"/>
              <w:ind w:left="109"/>
              <w:rPr>
                <w:sz w:val="24"/>
              </w:rPr>
            </w:pPr>
            <w:r>
              <w:rPr>
                <w:sz w:val="24"/>
              </w:rPr>
              <w:t>752,5</w:t>
            </w:r>
          </w:p>
        </w:tc>
        <w:tc>
          <w:tcPr>
            <w:tcW w:w="1277" w:type="dxa"/>
          </w:tcPr>
          <w:p>
            <w:pPr>
              <w:pStyle w:val="TableParagraph"/>
              <w:ind w:right="373"/>
              <w:jc w:val="right"/>
              <w:rPr>
                <w:sz w:val="24"/>
              </w:rPr>
            </w:pPr>
            <w:r>
              <w:rPr>
                <w:sz w:val="24"/>
              </w:rPr>
              <w:t>8,1</w:t>
            </w:r>
          </w:p>
        </w:tc>
        <w:tc>
          <w:tcPr>
            <w:tcW w:w="1133" w:type="dxa"/>
          </w:tcPr>
          <w:p>
            <w:pPr>
              <w:pStyle w:val="TableParagraph"/>
              <w:ind w:left="109"/>
              <w:rPr>
                <w:sz w:val="24"/>
              </w:rPr>
            </w:pPr>
            <w:r>
              <w:rPr>
                <w:sz w:val="24"/>
              </w:rPr>
              <w:t>18,7</w:t>
            </w:r>
          </w:p>
        </w:tc>
        <w:tc>
          <w:tcPr>
            <w:tcW w:w="1277" w:type="dxa"/>
          </w:tcPr>
          <w:p>
            <w:pPr>
              <w:pStyle w:val="TableParagraph"/>
              <w:ind w:right="356"/>
              <w:jc w:val="right"/>
              <w:rPr>
                <w:sz w:val="24"/>
              </w:rPr>
            </w:pPr>
            <w:r>
              <w:rPr>
                <w:sz w:val="24"/>
              </w:rPr>
              <w:t>58,7</w:t>
            </w:r>
          </w:p>
        </w:tc>
        <w:tc>
          <w:tcPr>
            <w:tcW w:w="1138" w:type="dxa"/>
          </w:tcPr>
          <w:p>
            <w:pPr>
              <w:pStyle w:val="TableParagraph"/>
              <w:ind w:left="108"/>
              <w:rPr>
                <w:sz w:val="24"/>
              </w:rPr>
            </w:pPr>
            <w:r>
              <w:rPr>
                <w:sz w:val="24"/>
              </w:rPr>
              <w:t>328,4</w:t>
            </w:r>
          </w:p>
        </w:tc>
        <w:tc>
          <w:tcPr>
            <w:tcW w:w="1272" w:type="dxa"/>
          </w:tcPr>
          <w:p>
            <w:pPr>
              <w:pStyle w:val="TableParagraph"/>
              <w:ind w:right="337"/>
              <w:jc w:val="right"/>
              <w:rPr>
                <w:sz w:val="24"/>
              </w:rPr>
            </w:pPr>
            <w:r>
              <w:rPr>
                <w:sz w:val="24"/>
              </w:rPr>
              <w:t>36,4</w:t>
            </w:r>
          </w:p>
        </w:tc>
        <w:tc>
          <w:tcPr>
            <w:tcW w:w="1138" w:type="dxa"/>
          </w:tcPr>
          <w:p>
            <w:pPr>
              <w:pStyle w:val="TableParagraph"/>
              <w:ind w:left="108"/>
              <w:rPr>
                <w:sz w:val="24"/>
              </w:rPr>
            </w:pPr>
            <w:r>
              <w:rPr>
                <w:sz w:val="24"/>
              </w:rPr>
              <w:t>29,0</w:t>
            </w:r>
          </w:p>
        </w:tc>
        <w:tc>
          <w:tcPr>
            <w:tcW w:w="1416" w:type="dxa"/>
          </w:tcPr>
          <w:p>
            <w:pPr>
              <w:pStyle w:val="TableParagraph"/>
              <w:ind w:left="108"/>
              <w:rPr>
                <w:sz w:val="24"/>
              </w:rPr>
            </w:pPr>
            <w:r>
              <w:rPr>
                <w:sz w:val="24"/>
              </w:rPr>
              <w:t>32,4</w:t>
            </w:r>
          </w:p>
        </w:tc>
        <w:tc>
          <w:tcPr>
            <w:tcW w:w="1416" w:type="dxa"/>
          </w:tcPr>
          <w:p>
            <w:pPr>
              <w:pStyle w:val="TableParagraph"/>
              <w:ind w:right="174"/>
              <w:jc w:val="right"/>
              <w:rPr>
                <w:sz w:val="24"/>
              </w:rPr>
            </w:pPr>
            <w:r>
              <w:rPr>
                <w:sz w:val="24"/>
              </w:rPr>
              <w:t>1,5</w:t>
            </w:r>
          </w:p>
        </w:tc>
        <w:tc>
          <w:tcPr>
            <w:tcW w:w="1987" w:type="dxa"/>
          </w:tcPr>
          <w:p>
            <w:pPr>
              <w:pStyle w:val="TableParagraph"/>
              <w:ind w:left="108"/>
              <w:rPr>
                <w:sz w:val="24"/>
              </w:rPr>
            </w:pPr>
            <w:r>
              <w:rPr>
                <w:sz w:val="24"/>
              </w:rPr>
              <w:t>48,2</w:t>
            </w:r>
          </w:p>
        </w:tc>
      </w:tr>
      <w:tr>
        <w:trPr>
          <w:trHeight w:val="316" w:hRule="atLeast"/>
        </w:trPr>
        <w:tc>
          <w:tcPr>
            <w:tcW w:w="1157" w:type="dxa"/>
          </w:tcPr>
          <w:p>
            <w:pPr>
              <w:pStyle w:val="TableParagraph"/>
              <w:ind w:right="233"/>
              <w:jc w:val="right"/>
              <w:rPr>
                <w:sz w:val="24"/>
              </w:rPr>
            </w:pPr>
            <w:r>
              <w:rPr>
                <w:sz w:val="24"/>
              </w:rPr>
              <w:t>2015</w:t>
            </w:r>
          </w:p>
        </w:tc>
        <w:tc>
          <w:tcPr>
            <w:tcW w:w="1253" w:type="dxa"/>
          </w:tcPr>
          <w:p>
            <w:pPr>
              <w:pStyle w:val="TableParagraph"/>
              <w:ind w:left="109"/>
              <w:rPr>
                <w:sz w:val="24"/>
              </w:rPr>
            </w:pPr>
            <w:r>
              <w:rPr>
                <w:sz w:val="24"/>
              </w:rPr>
              <w:t>760,5</w:t>
            </w:r>
          </w:p>
        </w:tc>
        <w:tc>
          <w:tcPr>
            <w:tcW w:w="1277" w:type="dxa"/>
          </w:tcPr>
          <w:p>
            <w:pPr>
              <w:pStyle w:val="TableParagraph"/>
              <w:ind w:right="373"/>
              <w:jc w:val="right"/>
              <w:rPr>
                <w:sz w:val="24"/>
              </w:rPr>
            </w:pPr>
            <w:r>
              <w:rPr>
                <w:sz w:val="24"/>
              </w:rPr>
              <w:t>8,2</w:t>
            </w:r>
          </w:p>
        </w:tc>
        <w:tc>
          <w:tcPr>
            <w:tcW w:w="1133" w:type="dxa"/>
          </w:tcPr>
          <w:p>
            <w:pPr>
              <w:pStyle w:val="TableParagraph"/>
              <w:ind w:left="109"/>
              <w:rPr>
                <w:sz w:val="24"/>
              </w:rPr>
            </w:pPr>
            <w:r>
              <w:rPr>
                <w:sz w:val="24"/>
              </w:rPr>
              <w:t>18,9</w:t>
            </w:r>
          </w:p>
        </w:tc>
        <w:tc>
          <w:tcPr>
            <w:tcW w:w="1277" w:type="dxa"/>
          </w:tcPr>
          <w:p>
            <w:pPr>
              <w:pStyle w:val="TableParagraph"/>
              <w:ind w:right="356"/>
              <w:jc w:val="right"/>
              <w:rPr>
                <w:sz w:val="24"/>
              </w:rPr>
            </w:pPr>
            <w:r>
              <w:rPr>
                <w:sz w:val="24"/>
              </w:rPr>
              <w:t>60,1</w:t>
            </w:r>
          </w:p>
        </w:tc>
        <w:tc>
          <w:tcPr>
            <w:tcW w:w="1138" w:type="dxa"/>
          </w:tcPr>
          <w:p>
            <w:pPr>
              <w:pStyle w:val="TableParagraph"/>
              <w:ind w:left="108"/>
              <w:rPr>
                <w:sz w:val="24"/>
              </w:rPr>
            </w:pPr>
            <w:r>
              <w:rPr>
                <w:sz w:val="24"/>
              </w:rPr>
              <w:t>341,4</w:t>
            </w:r>
          </w:p>
        </w:tc>
        <w:tc>
          <w:tcPr>
            <w:tcW w:w="1272" w:type="dxa"/>
          </w:tcPr>
          <w:p>
            <w:pPr>
              <w:pStyle w:val="TableParagraph"/>
              <w:ind w:right="337"/>
              <w:jc w:val="right"/>
              <w:rPr>
                <w:sz w:val="24"/>
              </w:rPr>
            </w:pPr>
            <w:r>
              <w:rPr>
                <w:sz w:val="24"/>
              </w:rPr>
              <w:t>36,2</w:t>
            </w:r>
          </w:p>
        </w:tc>
        <w:tc>
          <w:tcPr>
            <w:tcW w:w="1138" w:type="dxa"/>
          </w:tcPr>
          <w:p>
            <w:pPr>
              <w:pStyle w:val="TableParagraph"/>
              <w:ind w:left="108"/>
              <w:rPr>
                <w:sz w:val="24"/>
              </w:rPr>
            </w:pPr>
            <w:r>
              <w:rPr>
                <w:sz w:val="24"/>
              </w:rPr>
              <w:t>28,5</w:t>
            </w:r>
          </w:p>
        </w:tc>
        <w:tc>
          <w:tcPr>
            <w:tcW w:w="1416" w:type="dxa"/>
          </w:tcPr>
          <w:p>
            <w:pPr>
              <w:pStyle w:val="TableParagraph"/>
              <w:ind w:left="108"/>
              <w:rPr>
                <w:sz w:val="24"/>
              </w:rPr>
            </w:pPr>
            <w:r>
              <w:rPr>
                <w:sz w:val="24"/>
              </w:rPr>
              <w:t>30,6</w:t>
            </w:r>
          </w:p>
        </w:tc>
        <w:tc>
          <w:tcPr>
            <w:tcW w:w="1416" w:type="dxa"/>
          </w:tcPr>
          <w:p>
            <w:pPr>
              <w:pStyle w:val="TableParagraph"/>
              <w:ind w:right="174"/>
              <w:jc w:val="right"/>
              <w:rPr>
                <w:sz w:val="24"/>
              </w:rPr>
            </w:pPr>
            <w:r>
              <w:rPr>
                <w:sz w:val="24"/>
              </w:rPr>
              <w:t>1,7</w:t>
            </w:r>
          </w:p>
        </w:tc>
        <w:tc>
          <w:tcPr>
            <w:tcW w:w="1987" w:type="dxa"/>
          </w:tcPr>
          <w:p>
            <w:pPr>
              <w:pStyle w:val="TableParagraph"/>
              <w:ind w:left="108"/>
              <w:rPr>
                <w:sz w:val="24"/>
              </w:rPr>
            </w:pPr>
            <w:r>
              <w:rPr>
                <w:sz w:val="24"/>
              </w:rPr>
              <w:t>47,4</w:t>
            </w:r>
          </w:p>
        </w:tc>
      </w:tr>
      <w:tr>
        <w:trPr>
          <w:trHeight w:val="316" w:hRule="atLeast"/>
        </w:trPr>
        <w:tc>
          <w:tcPr>
            <w:tcW w:w="1157" w:type="dxa"/>
          </w:tcPr>
          <w:p>
            <w:pPr>
              <w:pStyle w:val="TableParagraph"/>
              <w:ind w:right="233"/>
              <w:jc w:val="right"/>
              <w:rPr>
                <w:sz w:val="24"/>
              </w:rPr>
            </w:pPr>
            <w:r>
              <w:rPr>
                <w:sz w:val="24"/>
              </w:rPr>
              <w:t>2016</w:t>
            </w:r>
          </w:p>
        </w:tc>
        <w:tc>
          <w:tcPr>
            <w:tcW w:w="1253" w:type="dxa"/>
          </w:tcPr>
          <w:p>
            <w:pPr>
              <w:pStyle w:val="TableParagraph"/>
              <w:ind w:left="109"/>
              <w:rPr>
                <w:sz w:val="24"/>
              </w:rPr>
            </w:pPr>
            <w:r>
              <w:rPr>
                <w:sz w:val="24"/>
              </w:rPr>
              <w:t>767,4</w:t>
            </w:r>
          </w:p>
        </w:tc>
        <w:tc>
          <w:tcPr>
            <w:tcW w:w="1277" w:type="dxa"/>
          </w:tcPr>
          <w:p>
            <w:pPr>
              <w:pStyle w:val="TableParagraph"/>
              <w:ind w:right="373"/>
              <w:jc w:val="right"/>
              <w:rPr>
                <w:sz w:val="24"/>
              </w:rPr>
            </w:pPr>
            <w:r>
              <w:rPr>
                <w:sz w:val="24"/>
              </w:rPr>
              <w:t>8,4</w:t>
            </w:r>
          </w:p>
        </w:tc>
        <w:tc>
          <w:tcPr>
            <w:tcW w:w="1133" w:type="dxa"/>
          </w:tcPr>
          <w:p>
            <w:pPr>
              <w:pStyle w:val="TableParagraph"/>
              <w:ind w:left="109"/>
              <w:rPr>
                <w:sz w:val="24"/>
              </w:rPr>
            </w:pPr>
            <w:r>
              <w:rPr>
                <w:sz w:val="24"/>
              </w:rPr>
              <w:t>18,5</w:t>
            </w:r>
          </w:p>
        </w:tc>
        <w:tc>
          <w:tcPr>
            <w:tcW w:w="1277" w:type="dxa"/>
          </w:tcPr>
          <w:p>
            <w:pPr>
              <w:pStyle w:val="TableParagraph"/>
              <w:ind w:right="356"/>
              <w:jc w:val="right"/>
              <w:rPr>
                <w:sz w:val="24"/>
              </w:rPr>
            </w:pPr>
            <w:r>
              <w:rPr>
                <w:sz w:val="24"/>
              </w:rPr>
              <w:t>61,0</w:t>
            </w:r>
          </w:p>
        </w:tc>
        <w:tc>
          <w:tcPr>
            <w:tcW w:w="1138" w:type="dxa"/>
          </w:tcPr>
          <w:p>
            <w:pPr>
              <w:pStyle w:val="TableParagraph"/>
              <w:ind w:left="108"/>
              <w:rPr>
                <w:sz w:val="24"/>
              </w:rPr>
            </w:pPr>
            <w:r>
              <w:rPr>
                <w:sz w:val="24"/>
              </w:rPr>
              <w:t>346,6</w:t>
            </w:r>
          </w:p>
        </w:tc>
        <w:tc>
          <w:tcPr>
            <w:tcW w:w="1272" w:type="dxa"/>
          </w:tcPr>
          <w:p>
            <w:pPr>
              <w:pStyle w:val="TableParagraph"/>
              <w:ind w:right="337"/>
              <w:jc w:val="right"/>
              <w:rPr>
                <w:sz w:val="24"/>
              </w:rPr>
            </w:pPr>
            <w:r>
              <w:rPr>
                <w:sz w:val="24"/>
              </w:rPr>
              <w:t>36,9</w:t>
            </w:r>
          </w:p>
        </w:tc>
        <w:tc>
          <w:tcPr>
            <w:tcW w:w="1138" w:type="dxa"/>
          </w:tcPr>
          <w:p>
            <w:pPr>
              <w:pStyle w:val="TableParagraph"/>
              <w:ind w:left="108"/>
              <w:rPr>
                <w:sz w:val="24"/>
              </w:rPr>
            </w:pPr>
            <w:r>
              <w:rPr>
                <w:sz w:val="24"/>
              </w:rPr>
              <w:t>29,5</w:t>
            </w:r>
          </w:p>
        </w:tc>
        <w:tc>
          <w:tcPr>
            <w:tcW w:w="1416" w:type="dxa"/>
          </w:tcPr>
          <w:p>
            <w:pPr>
              <w:pStyle w:val="TableParagraph"/>
              <w:ind w:left="108"/>
              <w:rPr>
                <w:sz w:val="24"/>
              </w:rPr>
            </w:pPr>
            <w:r>
              <w:rPr>
                <w:sz w:val="24"/>
              </w:rPr>
              <w:t>29,9</w:t>
            </w:r>
          </w:p>
        </w:tc>
        <w:tc>
          <w:tcPr>
            <w:tcW w:w="1416" w:type="dxa"/>
          </w:tcPr>
          <w:p>
            <w:pPr>
              <w:pStyle w:val="TableParagraph"/>
              <w:ind w:right="174"/>
              <w:jc w:val="right"/>
              <w:rPr>
                <w:sz w:val="24"/>
              </w:rPr>
            </w:pPr>
            <w:r>
              <w:rPr>
                <w:sz w:val="24"/>
              </w:rPr>
              <w:t>1,4</w:t>
            </w:r>
          </w:p>
        </w:tc>
        <w:tc>
          <w:tcPr>
            <w:tcW w:w="1987" w:type="dxa"/>
          </w:tcPr>
          <w:p>
            <w:pPr>
              <w:pStyle w:val="TableParagraph"/>
              <w:ind w:left="108"/>
              <w:rPr>
                <w:sz w:val="24"/>
              </w:rPr>
            </w:pPr>
            <w:r>
              <w:rPr>
                <w:sz w:val="24"/>
              </w:rPr>
              <w:t>48,8</w:t>
            </w:r>
          </w:p>
        </w:tc>
      </w:tr>
      <w:tr>
        <w:trPr>
          <w:trHeight w:val="321" w:hRule="atLeast"/>
        </w:trPr>
        <w:tc>
          <w:tcPr>
            <w:tcW w:w="1157" w:type="dxa"/>
          </w:tcPr>
          <w:p>
            <w:pPr>
              <w:pStyle w:val="TableParagraph"/>
              <w:spacing w:line="273" w:lineRule="exact"/>
              <w:ind w:right="233"/>
              <w:jc w:val="right"/>
              <w:rPr>
                <w:sz w:val="24"/>
              </w:rPr>
            </w:pPr>
            <w:r>
              <w:rPr>
                <w:sz w:val="24"/>
              </w:rPr>
              <w:t>2017</w:t>
            </w:r>
          </w:p>
        </w:tc>
        <w:tc>
          <w:tcPr>
            <w:tcW w:w="1253" w:type="dxa"/>
          </w:tcPr>
          <w:p>
            <w:pPr>
              <w:pStyle w:val="TableParagraph"/>
              <w:spacing w:line="273" w:lineRule="exact"/>
              <w:ind w:left="109"/>
              <w:rPr>
                <w:sz w:val="24"/>
              </w:rPr>
            </w:pPr>
            <w:r>
              <w:rPr>
                <w:sz w:val="24"/>
              </w:rPr>
              <w:t>737,6</w:t>
            </w:r>
          </w:p>
        </w:tc>
        <w:tc>
          <w:tcPr>
            <w:tcW w:w="1277" w:type="dxa"/>
          </w:tcPr>
          <w:p>
            <w:pPr>
              <w:pStyle w:val="TableParagraph"/>
              <w:spacing w:line="273" w:lineRule="exact"/>
              <w:ind w:right="373"/>
              <w:jc w:val="right"/>
              <w:rPr>
                <w:sz w:val="24"/>
              </w:rPr>
            </w:pPr>
            <w:r>
              <w:rPr>
                <w:sz w:val="24"/>
              </w:rPr>
              <w:t>8,4</w:t>
            </w:r>
          </w:p>
        </w:tc>
        <w:tc>
          <w:tcPr>
            <w:tcW w:w="1133" w:type="dxa"/>
          </w:tcPr>
          <w:p>
            <w:pPr>
              <w:pStyle w:val="TableParagraph"/>
              <w:spacing w:line="273" w:lineRule="exact"/>
              <w:ind w:left="109"/>
              <w:rPr>
                <w:sz w:val="24"/>
              </w:rPr>
            </w:pPr>
            <w:r>
              <w:rPr>
                <w:sz w:val="24"/>
              </w:rPr>
              <w:t>19,3</w:t>
            </w:r>
          </w:p>
        </w:tc>
        <w:tc>
          <w:tcPr>
            <w:tcW w:w="1277" w:type="dxa"/>
          </w:tcPr>
          <w:p>
            <w:pPr>
              <w:pStyle w:val="TableParagraph"/>
              <w:spacing w:line="273" w:lineRule="exact"/>
              <w:ind w:right="356"/>
              <w:jc w:val="right"/>
              <w:rPr>
                <w:sz w:val="24"/>
              </w:rPr>
            </w:pPr>
            <w:r>
              <w:rPr>
                <w:sz w:val="24"/>
              </w:rPr>
              <w:t>61,0</w:t>
            </w:r>
          </w:p>
        </w:tc>
        <w:tc>
          <w:tcPr>
            <w:tcW w:w="1138" w:type="dxa"/>
          </w:tcPr>
          <w:p>
            <w:pPr>
              <w:pStyle w:val="TableParagraph"/>
              <w:spacing w:line="273" w:lineRule="exact"/>
              <w:ind w:left="108"/>
              <w:rPr>
                <w:sz w:val="24"/>
              </w:rPr>
            </w:pPr>
            <w:r>
              <w:rPr>
                <w:sz w:val="24"/>
              </w:rPr>
              <w:t>325,8</w:t>
            </w:r>
          </w:p>
        </w:tc>
        <w:tc>
          <w:tcPr>
            <w:tcW w:w="1272" w:type="dxa"/>
          </w:tcPr>
          <w:p>
            <w:pPr>
              <w:pStyle w:val="TableParagraph"/>
              <w:spacing w:line="273" w:lineRule="exact"/>
              <w:ind w:right="337"/>
              <w:jc w:val="right"/>
              <w:rPr>
                <w:sz w:val="24"/>
              </w:rPr>
            </w:pPr>
            <w:r>
              <w:rPr>
                <w:sz w:val="24"/>
              </w:rPr>
              <w:t>35,4</w:t>
            </w:r>
          </w:p>
        </w:tc>
        <w:tc>
          <w:tcPr>
            <w:tcW w:w="1138" w:type="dxa"/>
          </w:tcPr>
          <w:p>
            <w:pPr>
              <w:pStyle w:val="TableParagraph"/>
              <w:spacing w:line="273" w:lineRule="exact"/>
              <w:ind w:left="108"/>
              <w:rPr>
                <w:sz w:val="24"/>
              </w:rPr>
            </w:pPr>
            <w:r>
              <w:rPr>
                <w:sz w:val="24"/>
              </w:rPr>
              <w:t>29,2</w:t>
            </w:r>
          </w:p>
        </w:tc>
        <w:tc>
          <w:tcPr>
            <w:tcW w:w="1416" w:type="dxa"/>
          </w:tcPr>
          <w:p>
            <w:pPr>
              <w:pStyle w:val="TableParagraph"/>
              <w:spacing w:line="273" w:lineRule="exact"/>
              <w:ind w:left="108"/>
              <w:rPr>
                <w:sz w:val="24"/>
              </w:rPr>
            </w:pPr>
            <w:r>
              <w:rPr>
                <w:sz w:val="24"/>
              </w:rPr>
              <w:t>32,4</w:t>
            </w:r>
          </w:p>
        </w:tc>
        <w:tc>
          <w:tcPr>
            <w:tcW w:w="1416" w:type="dxa"/>
          </w:tcPr>
          <w:p>
            <w:pPr>
              <w:pStyle w:val="TableParagraph"/>
              <w:spacing w:line="273" w:lineRule="exact"/>
              <w:ind w:right="174"/>
              <w:jc w:val="right"/>
              <w:rPr>
                <w:sz w:val="24"/>
              </w:rPr>
            </w:pPr>
            <w:r>
              <w:rPr>
                <w:sz w:val="24"/>
              </w:rPr>
              <w:t>1,4</w:t>
            </w:r>
          </w:p>
        </w:tc>
        <w:tc>
          <w:tcPr>
            <w:tcW w:w="1987" w:type="dxa"/>
          </w:tcPr>
          <w:p>
            <w:pPr>
              <w:pStyle w:val="TableParagraph"/>
              <w:spacing w:line="273" w:lineRule="exact"/>
              <w:ind w:left="108"/>
              <w:rPr>
                <w:sz w:val="24"/>
              </w:rPr>
            </w:pPr>
            <w:r>
              <w:rPr>
                <w:sz w:val="24"/>
              </w:rPr>
              <w:t>45,1</w:t>
            </w:r>
          </w:p>
        </w:tc>
      </w:tr>
      <w:tr>
        <w:trPr>
          <w:trHeight w:val="633" w:hRule="atLeast"/>
        </w:trPr>
        <w:tc>
          <w:tcPr>
            <w:tcW w:w="14464" w:type="dxa"/>
            <w:gridSpan w:val="11"/>
          </w:tcPr>
          <w:p>
            <w:pPr>
              <w:pStyle w:val="TableParagraph"/>
              <w:ind w:left="110"/>
              <w:rPr>
                <w:sz w:val="24"/>
              </w:rPr>
            </w:pPr>
            <w:r>
              <w:rPr>
                <w:sz w:val="24"/>
                <w:vertAlign w:val="superscript"/>
              </w:rPr>
              <w:t>1</w:t>
            </w:r>
            <w:r>
              <w:rPr>
                <w:sz w:val="24"/>
                <w:vertAlign w:val="baseline"/>
              </w:rPr>
              <w:t> Згідно з МКХ-10, починаючи з 1999р., з класу хвороб нервової системи і органів чуття вилучені і сформовані в окремі класи хвороби ока</w:t>
            </w:r>
          </w:p>
          <w:p>
            <w:pPr>
              <w:pStyle w:val="TableParagraph"/>
              <w:spacing w:line="240" w:lineRule="auto" w:before="41"/>
              <w:ind w:left="110"/>
              <w:rPr>
                <w:sz w:val="24"/>
              </w:rPr>
            </w:pPr>
            <w:r>
              <w:rPr>
                <w:sz w:val="24"/>
              </w:rPr>
              <w:t>та його придаткового апарату і хвороби вуха та соскоподібного відростка.</w:t>
            </w:r>
          </w:p>
        </w:tc>
      </w:tr>
    </w:tbl>
    <w:sectPr>
      <w:pgSz w:w="16840" w:h="11910" w:orient="landscape"/>
      <w:pgMar w:header="0" w:footer="0" w:top="1120" w:bottom="280" w:left="8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27.480011pt;margin-top:34.283985pt;width:17.05pt;height:14.25pt;mso-position-horizontal-relative:page;mso-position-vertical-relative:page;z-index:-16992768"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480011pt;margin-top:-.996987pt;width:17.05pt;height:14.25pt;mso-position-horizontal-relative:page;mso-position-vertical-relative:page;z-index:-1699225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25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69" w:hanging="720"/>
        <w:jc w:val="left"/>
      </w:pPr>
      <w:rPr>
        <w:rFonts w:hint="default" w:ascii="Times New Roman" w:hAnsi="Times New Roman" w:eastAsia="Times New Roman" w:cs="Times New Roman"/>
        <w:spacing w:val="-25"/>
        <w:w w:val="100"/>
        <w:sz w:val="24"/>
        <w:szCs w:val="24"/>
        <w:lang w:val="uk-UA" w:eastAsia="uk-UA" w:bidi="uk-UA"/>
      </w:rPr>
    </w:lvl>
    <w:lvl w:ilvl="1">
      <w:start w:val="0"/>
      <w:numFmt w:val="bullet"/>
      <w:lvlText w:val="•"/>
      <w:lvlJc w:val="left"/>
      <w:pPr>
        <w:ind w:left="2032" w:hanging="720"/>
      </w:pPr>
      <w:rPr>
        <w:rFonts w:hint="default"/>
        <w:lang w:val="uk-UA" w:eastAsia="uk-UA" w:bidi="uk-UA"/>
      </w:rPr>
    </w:lvl>
    <w:lvl w:ilvl="2">
      <w:start w:val="0"/>
      <w:numFmt w:val="bullet"/>
      <w:lvlText w:val="•"/>
      <w:lvlJc w:val="left"/>
      <w:pPr>
        <w:ind w:left="2904" w:hanging="720"/>
      </w:pPr>
      <w:rPr>
        <w:rFonts w:hint="default"/>
        <w:lang w:val="uk-UA" w:eastAsia="uk-UA" w:bidi="uk-UA"/>
      </w:rPr>
    </w:lvl>
    <w:lvl w:ilvl="3">
      <w:start w:val="0"/>
      <w:numFmt w:val="bullet"/>
      <w:lvlText w:val="•"/>
      <w:lvlJc w:val="left"/>
      <w:pPr>
        <w:ind w:left="3777" w:hanging="720"/>
      </w:pPr>
      <w:rPr>
        <w:rFonts w:hint="default"/>
        <w:lang w:val="uk-UA" w:eastAsia="uk-UA" w:bidi="uk-UA"/>
      </w:rPr>
    </w:lvl>
    <w:lvl w:ilvl="4">
      <w:start w:val="0"/>
      <w:numFmt w:val="bullet"/>
      <w:lvlText w:val="•"/>
      <w:lvlJc w:val="left"/>
      <w:pPr>
        <w:ind w:left="4649" w:hanging="720"/>
      </w:pPr>
      <w:rPr>
        <w:rFonts w:hint="default"/>
        <w:lang w:val="uk-UA" w:eastAsia="uk-UA" w:bidi="uk-UA"/>
      </w:rPr>
    </w:lvl>
    <w:lvl w:ilvl="5">
      <w:start w:val="0"/>
      <w:numFmt w:val="bullet"/>
      <w:lvlText w:val="•"/>
      <w:lvlJc w:val="left"/>
      <w:pPr>
        <w:ind w:left="5522" w:hanging="720"/>
      </w:pPr>
      <w:rPr>
        <w:rFonts w:hint="default"/>
        <w:lang w:val="uk-UA" w:eastAsia="uk-UA" w:bidi="uk-UA"/>
      </w:rPr>
    </w:lvl>
    <w:lvl w:ilvl="6">
      <w:start w:val="0"/>
      <w:numFmt w:val="bullet"/>
      <w:lvlText w:val="•"/>
      <w:lvlJc w:val="left"/>
      <w:pPr>
        <w:ind w:left="6394" w:hanging="720"/>
      </w:pPr>
      <w:rPr>
        <w:rFonts w:hint="default"/>
        <w:lang w:val="uk-UA" w:eastAsia="uk-UA" w:bidi="uk-UA"/>
      </w:rPr>
    </w:lvl>
    <w:lvl w:ilvl="7">
      <w:start w:val="0"/>
      <w:numFmt w:val="bullet"/>
      <w:lvlText w:val="•"/>
      <w:lvlJc w:val="left"/>
      <w:pPr>
        <w:ind w:left="7266" w:hanging="720"/>
      </w:pPr>
      <w:rPr>
        <w:rFonts w:hint="default"/>
        <w:lang w:val="uk-UA" w:eastAsia="uk-UA" w:bidi="uk-UA"/>
      </w:rPr>
    </w:lvl>
    <w:lvl w:ilvl="8">
      <w:start w:val="0"/>
      <w:numFmt w:val="bullet"/>
      <w:lvlText w:val="•"/>
      <w:lvlJc w:val="left"/>
      <w:pPr>
        <w:ind w:left="8139" w:hanging="720"/>
      </w:pPr>
      <w:rPr>
        <w:rFonts w:hint="default"/>
        <w:lang w:val="uk-UA" w:eastAsia="uk-UA" w:bidi="uk-UA"/>
      </w:rPr>
    </w:lvl>
  </w:abstractNum>
  <w:abstractNum w:abstractNumId="4">
    <w:multiLevelType w:val="hybridMultilevel"/>
    <w:lvl w:ilvl="0">
      <w:start w:val="0"/>
      <w:numFmt w:val="bullet"/>
      <w:lvlText w:val="-"/>
      <w:lvlJc w:val="left"/>
      <w:pPr>
        <w:ind w:left="1529" w:hanging="360"/>
      </w:pPr>
      <w:rPr>
        <w:rFonts w:hint="default" w:ascii="Times New Roman" w:hAnsi="Times New Roman" w:eastAsia="Times New Roman" w:cs="Times New Roman"/>
        <w:spacing w:val="-29"/>
        <w:w w:val="100"/>
        <w:sz w:val="24"/>
        <w:szCs w:val="24"/>
        <w:lang w:val="uk-UA" w:eastAsia="uk-UA" w:bidi="uk-UA"/>
      </w:rPr>
    </w:lvl>
    <w:lvl w:ilvl="1">
      <w:start w:val="0"/>
      <w:numFmt w:val="bullet"/>
      <w:lvlText w:val="•"/>
      <w:lvlJc w:val="left"/>
      <w:pPr>
        <w:ind w:left="2356" w:hanging="360"/>
      </w:pPr>
      <w:rPr>
        <w:rFonts w:hint="default"/>
        <w:lang w:val="uk-UA" w:eastAsia="uk-UA" w:bidi="uk-UA"/>
      </w:rPr>
    </w:lvl>
    <w:lvl w:ilvl="2">
      <w:start w:val="0"/>
      <w:numFmt w:val="bullet"/>
      <w:lvlText w:val="•"/>
      <w:lvlJc w:val="left"/>
      <w:pPr>
        <w:ind w:left="3192" w:hanging="360"/>
      </w:pPr>
      <w:rPr>
        <w:rFonts w:hint="default"/>
        <w:lang w:val="uk-UA" w:eastAsia="uk-UA" w:bidi="uk-UA"/>
      </w:rPr>
    </w:lvl>
    <w:lvl w:ilvl="3">
      <w:start w:val="0"/>
      <w:numFmt w:val="bullet"/>
      <w:lvlText w:val="•"/>
      <w:lvlJc w:val="left"/>
      <w:pPr>
        <w:ind w:left="4029" w:hanging="360"/>
      </w:pPr>
      <w:rPr>
        <w:rFonts w:hint="default"/>
        <w:lang w:val="uk-UA" w:eastAsia="uk-UA" w:bidi="uk-UA"/>
      </w:rPr>
    </w:lvl>
    <w:lvl w:ilvl="4">
      <w:start w:val="0"/>
      <w:numFmt w:val="bullet"/>
      <w:lvlText w:val="•"/>
      <w:lvlJc w:val="left"/>
      <w:pPr>
        <w:ind w:left="4865" w:hanging="360"/>
      </w:pPr>
      <w:rPr>
        <w:rFonts w:hint="default"/>
        <w:lang w:val="uk-UA" w:eastAsia="uk-UA" w:bidi="uk-UA"/>
      </w:rPr>
    </w:lvl>
    <w:lvl w:ilvl="5">
      <w:start w:val="0"/>
      <w:numFmt w:val="bullet"/>
      <w:lvlText w:val="•"/>
      <w:lvlJc w:val="left"/>
      <w:pPr>
        <w:ind w:left="5702" w:hanging="360"/>
      </w:pPr>
      <w:rPr>
        <w:rFonts w:hint="default"/>
        <w:lang w:val="uk-UA" w:eastAsia="uk-UA" w:bidi="uk-UA"/>
      </w:rPr>
    </w:lvl>
    <w:lvl w:ilvl="6">
      <w:start w:val="0"/>
      <w:numFmt w:val="bullet"/>
      <w:lvlText w:val="•"/>
      <w:lvlJc w:val="left"/>
      <w:pPr>
        <w:ind w:left="6538" w:hanging="360"/>
      </w:pPr>
      <w:rPr>
        <w:rFonts w:hint="default"/>
        <w:lang w:val="uk-UA" w:eastAsia="uk-UA" w:bidi="uk-UA"/>
      </w:rPr>
    </w:lvl>
    <w:lvl w:ilvl="7">
      <w:start w:val="0"/>
      <w:numFmt w:val="bullet"/>
      <w:lvlText w:val="•"/>
      <w:lvlJc w:val="left"/>
      <w:pPr>
        <w:ind w:left="7374" w:hanging="360"/>
      </w:pPr>
      <w:rPr>
        <w:rFonts w:hint="default"/>
        <w:lang w:val="uk-UA" w:eastAsia="uk-UA" w:bidi="uk-UA"/>
      </w:rPr>
    </w:lvl>
    <w:lvl w:ilvl="8">
      <w:start w:val="0"/>
      <w:numFmt w:val="bullet"/>
      <w:lvlText w:val="•"/>
      <w:lvlJc w:val="left"/>
      <w:pPr>
        <w:ind w:left="8211" w:hanging="360"/>
      </w:pPr>
      <w:rPr>
        <w:rFonts w:hint="default"/>
        <w:lang w:val="uk-UA" w:eastAsia="uk-UA" w:bidi="uk-UA"/>
      </w:rPr>
    </w:lvl>
  </w:abstractNum>
  <w:abstractNum w:abstractNumId="3">
    <w:multiLevelType w:val="hybridMultilevel"/>
    <w:lvl w:ilvl="0">
      <w:start w:val="3"/>
      <w:numFmt w:val="decimal"/>
      <w:lvlText w:val="%1"/>
      <w:lvlJc w:val="left"/>
      <w:pPr>
        <w:ind w:left="458" w:hanging="466"/>
        <w:jc w:val="left"/>
      </w:pPr>
      <w:rPr>
        <w:rFonts w:hint="default"/>
        <w:lang w:val="uk-UA" w:eastAsia="uk-UA" w:bidi="uk-UA"/>
      </w:rPr>
    </w:lvl>
    <w:lvl w:ilvl="1">
      <w:start w:val="1"/>
      <w:numFmt w:val="decimal"/>
      <w:lvlText w:val="%1.%2"/>
      <w:lvlJc w:val="left"/>
      <w:pPr>
        <w:ind w:left="458" w:hanging="466"/>
        <w:jc w:val="left"/>
      </w:pPr>
      <w:rPr>
        <w:rFonts w:hint="default" w:ascii="Times New Roman" w:hAnsi="Times New Roman" w:eastAsia="Times New Roman" w:cs="Times New Roman"/>
        <w:b/>
        <w:bCs/>
        <w:w w:val="100"/>
        <w:sz w:val="24"/>
        <w:szCs w:val="24"/>
        <w:lang w:val="uk-UA" w:eastAsia="uk-UA" w:bidi="uk-UA"/>
      </w:rPr>
    </w:lvl>
    <w:lvl w:ilvl="2">
      <w:start w:val="0"/>
      <w:numFmt w:val="bullet"/>
      <w:lvlText w:val="•"/>
      <w:lvlJc w:val="left"/>
      <w:pPr>
        <w:ind w:left="2344" w:hanging="466"/>
      </w:pPr>
      <w:rPr>
        <w:rFonts w:hint="default"/>
        <w:lang w:val="uk-UA" w:eastAsia="uk-UA" w:bidi="uk-UA"/>
      </w:rPr>
    </w:lvl>
    <w:lvl w:ilvl="3">
      <w:start w:val="0"/>
      <w:numFmt w:val="bullet"/>
      <w:lvlText w:val="•"/>
      <w:lvlJc w:val="left"/>
      <w:pPr>
        <w:ind w:left="3287" w:hanging="466"/>
      </w:pPr>
      <w:rPr>
        <w:rFonts w:hint="default"/>
        <w:lang w:val="uk-UA" w:eastAsia="uk-UA" w:bidi="uk-UA"/>
      </w:rPr>
    </w:lvl>
    <w:lvl w:ilvl="4">
      <w:start w:val="0"/>
      <w:numFmt w:val="bullet"/>
      <w:lvlText w:val="•"/>
      <w:lvlJc w:val="left"/>
      <w:pPr>
        <w:ind w:left="4229" w:hanging="466"/>
      </w:pPr>
      <w:rPr>
        <w:rFonts w:hint="default"/>
        <w:lang w:val="uk-UA" w:eastAsia="uk-UA" w:bidi="uk-UA"/>
      </w:rPr>
    </w:lvl>
    <w:lvl w:ilvl="5">
      <w:start w:val="0"/>
      <w:numFmt w:val="bullet"/>
      <w:lvlText w:val="•"/>
      <w:lvlJc w:val="left"/>
      <w:pPr>
        <w:ind w:left="5172" w:hanging="466"/>
      </w:pPr>
      <w:rPr>
        <w:rFonts w:hint="default"/>
        <w:lang w:val="uk-UA" w:eastAsia="uk-UA" w:bidi="uk-UA"/>
      </w:rPr>
    </w:lvl>
    <w:lvl w:ilvl="6">
      <w:start w:val="0"/>
      <w:numFmt w:val="bullet"/>
      <w:lvlText w:val="•"/>
      <w:lvlJc w:val="left"/>
      <w:pPr>
        <w:ind w:left="6114" w:hanging="466"/>
      </w:pPr>
      <w:rPr>
        <w:rFonts w:hint="default"/>
        <w:lang w:val="uk-UA" w:eastAsia="uk-UA" w:bidi="uk-UA"/>
      </w:rPr>
    </w:lvl>
    <w:lvl w:ilvl="7">
      <w:start w:val="0"/>
      <w:numFmt w:val="bullet"/>
      <w:lvlText w:val="•"/>
      <w:lvlJc w:val="left"/>
      <w:pPr>
        <w:ind w:left="7056" w:hanging="466"/>
      </w:pPr>
      <w:rPr>
        <w:rFonts w:hint="default"/>
        <w:lang w:val="uk-UA" w:eastAsia="uk-UA" w:bidi="uk-UA"/>
      </w:rPr>
    </w:lvl>
    <w:lvl w:ilvl="8">
      <w:start w:val="0"/>
      <w:numFmt w:val="bullet"/>
      <w:lvlText w:val="•"/>
      <w:lvlJc w:val="left"/>
      <w:pPr>
        <w:ind w:left="7999" w:hanging="466"/>
      </w:pPr>
      <w:rPr>
        <w:rFonts w:hint="default"/>
        <w:lang w:val="uk-UA" w:eastAsia="uk-UA" w:bidi="uk-UA"/>
      </w:rPr>
    </w:lvl>
  </w:abstractNum>
  <w:abstractNum w:abstractNumId="2">
    <w:multiLevelType w:val="hybridMultilevel"/>
    <w:lvl w:ilvl="0">
      <w:start w:val="0"/>
      <w:numFmt w:val="bullet"/>
      <w:lvlText w:val="–"/>
      <w:lvlJc w:val="left"/>
      <w:pPr>
        <w:ind w:left="819" w:hanging="183"/>
      </w:pPr>
      <w:rPr>
        <w:rFonts w:hint="default" w:ascii="Times New Roman" w:hAnsi="Times New Roman" w:eastAsia="Times New Roman" w:cs="Times New Roman"/>
        <w:w w:val="100"/>
        <w:sz w:val="24"/>
        <w:szCs w:val="24"/>
        <w:lang w:val="uk-UA" w:eastAsia="uk-UA" w:bidi="uk-UA"/>
      </w:rPr>
    </w:lvl>
    <w:lvl w:ilvl="1">
      <w:start w:val="0"/>
      <w:numFmt w:val="bullet"/>
      <w:lvlText w:val="•"/>
      <w:lvlJc w:val="left"/>
      <w:pPr>
        <w:ind w:left="1726" w:hanging="183"/>
      </w:pPr>
      <w:rPr>
        <w:rFonts w:hint="default"/>
        <w:lang w:val="uk-UA" w:eastAsia="uk-UA" w:bidi="uk-UA"/>
      </w:rPr>
    </w:lvl>
    <w:lvl w:ilvl="2">
      <w:start w:val="0"/>
      <w:numFmt w:val="bullet"/>
      <w:lvlText w:val="•"/>
      <w:lvlJc w:val="left"/>
      <w:pPr>
        <w:ind w:left="2632" w:hanging="183"/>
      </w:pPr>
      <w:rPr>
        <w:rFonts w:hint="default"/>
        <w:lang w:val="uk-UA" w:eastAsia="uk-UA" w:bidi="uk-UA"/>
      </w:rPr>
    </w:lvl>
    <w:lvl w:ilvl="3">
      <w:start w:val="0"/>
      <w:numFmt w:val="bullet"/>
      <w:lvlText w:val="•"/>
      <w:lvlJc w:val="left"/>
      <w:pPr>
        <w:ind w:left="3539" w:hanging="183"/>
      </w:pPr>
      <w:rPr>
        <w:rFonts w:hint="default"/>
        <w:lang w:val="uk-UA" w:eastAsia="uk-UA" w:bidi="uk-UA"/>
      </w:rPr>
    </w:lvl>
    <w:lvl w:ilvl="4">
      <w:start w:val="0"/>
      <w:numFmt w:val="bullet"/>
      <w:lvlText w:val="•"/>
      <w:lvlJc w:val="left"/>
      <w:pPr>
        <w:ind w:left="4445" w:hanging="183"/>
      </w:pPr>
      <w:rPr>
        <w:rFonts w:hint="default"/>
        <w:lang w:val="uk-UA" w:eastAsia="uk-UA" w:bidi="uk-UA"/>
      </w:rPr>
    </w:lvl>
    <w:lvl w:ilvl="5">
      <w:start w:val="0"/>
      <w:numFmt w:val="bullet"/>
      <w:lvlText w:val="•"/>
      <w:lvlJc w:val="left"/>
      <w:pPr>
        <w:ind w:left="5352" w:hanging="183"/>
      </w:pPr>
      <w:rPr>
        <w:rFonts w:hint="default"/>
        <w:lang w:val="uk-UA" w:eastAsia="uk-UA" w:bidi="uk-UA"/>
      </w:rPr>
    </w:lvl>
    <w:lvl w:ilvl="6">
      <w:start w:val="0"/>
      <w:numFmt w:val="bullet"/>
      <w:lvlText w:val="•"/>
      <w:lvlJc w:val="left"/>
      <w:pPr>
        <w:ind w:left="6258" w:hanging="183"/>
      </w:pPr>
      <w:rPr>
        <w:rFonts w:hint="default"/>
        <w:lang w:val="uk-UA" w:eastAsia="uk-UA" w:bidi="uk-UA"/>
      </w:rPr>
    </w:lvl>
    <w:lvl w:ilvl="7">
      <w:start w:val="0"/>
      <w:numFmt w:val="bullet"/>
      <w:lvlText w:val="•"/>
      <w:lvlJc w:val="left"/>
      <w:pPr>
        <w:ind w:left="7164" w:hanging="183"/>
      </w:pPr>
      <w:rPr>
        <w:rFonts w:hint="default"/>
        <w:lang w:val="uk-UA" w:eastAsia="uk-UA" w:bidi="uk-UA"/>
      </w:rPr>
    </w:lvl>
    <w:lvl w:ilvl="8">
      <w:start w:val="0"/>
      <w:numFmt w:val="bullet"/>
      <w:lvlText w:val="•"/>
      <w:lvlJc w:val="left"/>
      <w:pPr>
        <w:ind w:left="8071" w:hanging="183"/>
      </w:pPr>
      <w:rPr>
        <w:rFonts w:hint="default"/>
        <w:lang w:val="uk-UA" w:eastAsia="uk-UA" w:bidi="uk-UA"/>
      </w:rPr>
    </w:lvl>
  </w:abstractNum>
  <w:abstractNum w:abstractNumId="1">
    <w:multiLevelType w:val="hybridMultilevel"/>
    <w:lvl w:ilvl="0">
      <w:start w:val="1"/>
      <w:numFmt w:val="decimal"/>
      <w:lvlText w:val="%1."/>
      <w:lvlJc w:val="left"/>
      <w:pPr>
        <w:ind w:left="819" w:hanging="183"/>
        <w:jc w:val="right"/>
      </w:pPr>
      <w:rPr>
        <w:rFonts w:hint="default" w:ascii="Times New Roman" w:hAnsi="Times New Roman" w:eastAsia="Times New Roman" w:cs="Times New Roman"/>
        <w:b/>
        <w:bCs/>
        <w:w w:val="100"/>
        <w:sz w:val="22"/>
        <w:szCs w:val="22"/>
        <w:lang w:val="uk-UA" w:eastAsia="uk-UA" w:bidi="uk-UA"/>
      </w:rPr>
    </w:lvl>
    <w:lvl w:ilvl="1">
      <w:start w:val="1"/>
      <w:numFmt w:val="decimal"/>
      <w:lvlText w:val="%2."/>
      <w:lvlJc w:val="left"/>
      <w:pPr>
        <w:ind w:left="1246" w:hanging="245"/>
        <w:jc w:val="left"/>
      </w:pPr>
      <w:rPr>
        <w:rFonts w:hint="default" w:ascii="Times New Roman" w:hAnsi="Times New Roman" w:eastAsia="Times New Roman" w:cs="Times New Roman"/>
        <w:w w:val="100"/>
        <w:sz w:val="24"/>
        <w:szCs w:val="24"/>
        <w:lang w:val="uk-UA" w:eastAsia="uk-UA" w:bidi="uk-UA"/>
      </w:rPr>
    </w:lvl>
    <w:lvl w:ilvl="2">
      <w:start w:val="0"/>
      <w:numFmt w:val="bullet"/>
      <w:lvlText w:val="•"/>
      <w:lvlJc w:val="left"/>
      <w:pPr>
        <w:ind w:left="2200" w:hanging="245"/>
      </w:pPr>
      <w:rPr>
        <w:rFonts w:hint="default"/>
        <w:lang w:val="uk-UA" w:eastAsia="uk-UA" w:bidi="uk-UA"/>
      </w:rPr>
    </w:lvl>
    <w:lvl w:ilvl="3">
      <w:start w:val="0"/>
      <w:numFmt w:val="bullet"/>
      <w:lvlText w:val="•"/>
      <w:lvlJc w:val="left"/>
      <w:pPr>
        <w:ind w:left="3160" w:hanging="245"/>
      </w:pPr>
      <w:rPr>
        <w:rFonts w:hint="default"/>
        <w:lang w:val="uk-UA" w:eastAsia="uk-UA" w:bidi="uk-UA"/>
      </w:rPr>
    </w:lvl>
    <w:lvl w:ilvl="4">
      <w:start w:val="0"/>
      <w:numFmt w:val="bullet"/>
      <w:lvlText w:val="•"/>
      <w:lvlJc w:val="left"/>
      <w:pPr>
        <w:ind w:left="4121" w:hanging="245"/>
      </w:pPr>
      <w:rPr>
        <w:rFonts w:hint="default"/>
        <w:lang w:val="uk-UA" w:eastAsia="uk-UA" w:bidi="uk-UA"/>
      </w:rPr>
    </w:lvl>
    <w:lvl w:ilvl="5">
      <w:start w:val="0"/>
      <w:numFmt w:val="bullet"/>
      <w:lvlText w:val="•"/>
      <w:lvlJc w:val="left"/>
      <w:pPr>
        <w:ind w:left="5081" w:hanging="245"/>
      </w:pPr>
      <w:rPr>
        <w:rFonts w:hint="default"/>
        <w:lang w:val="uk-UA" w:eastAsia="uk-UA" w:bidi="uk-UA"/>
      </w:rPr>
    </w:lvl>
    <w:lvl w:ilvl="6">
      <w:start w:val="0"/>
      <w:numFmt w:val="bullet"/>
      <w:lvlText w:val="•"/>
      <w:lvlJc w:val="left"/>
      <w:pPr>
        <w:ind w:left="6042" w:hanging="245"/>
      </w:pPr>
      <w:rPr>
        <w:rFonts w:hint="default"/>
        <w:lang w:val="uk-UA" w:eastAsia="uk-UA" w:bidi="uk-UA"/>
      </w:rPr>
    </w:lvl>
    <w:lvl w:ilvl="7">
      <w:start w:val="0"/>
      <w:numFmt w:val="bullet"/>
      <w:lvlText w:val="•"/>
      <w:lvlJc w:val="left"/>
      <w:pPr>
        <w:ind w:left="7002" w:hanging="245"/>
      </w:pPr>
      <w:rPr>
        <w:rFonts w:hint="default"/>
        <w:lang w:val="uk-UA" w:eastAsia="uk-UA" w:bidi="uk-UA"/>
      </w:rPr>
    </w:lvl>
    <w:lvl w:ilvl="8">
      <w:start w:val="0"/>
      <w:numFmt w:val="bullet"/>
      <w:lvlText w:val="•"/>
      <w:lvlJc w:val="left"/>
      <w:pPr>
        <w:ind w:left="7963" w:hanging="245"/>
      </w:pPr>
      <w:rPr>
        <w:rFonts w:hint="default"/>
        <w:lang w:val="uk-UA" w:eastAsia="uk-UA" w:bidi="uk-UA"/>
      </w:rPr>
    </w:lvl>
  </w:abstractNum>
  <w:abstractNum w:abstractNumId="0">
    <w:multiLevelType w:val="hybridMultilevel"/>
    <w:lvl w:ilvl="0">
      <w:start w:val="1"/>
      <w:numFmt w:val="decimal"/>
      <w:lvlText w:val="%1."/>
      <w:lvlJc w:val="left"/>
      <w:pPr>
        <w:ind w:left="612" w:hanging="245"/>
        <w:jc w:val="left"/>
      </w:pPr>
      <w:rPr>
        <w:rFonts w:hint="default" w:ascii="Times New Roman" w:hAnsi="Times New Roman" w:eastAsia="Times New Roman" w:cs="Times New Roman"/>
        <w:spacing w:val="-1"/>
        <w:w w:val="100"/>
        <w:sz w:val="24"/>
        <w:szCs w:val="24"/>
        <w:lang w:val="uk-UA" w:eastAsia="uk-UA" w:bidi="uk-UA"/>
      </w:rPr>
    </w:lvl>
    <w:lvl w:ilvl="1">
      <w:start w:val="1"/>
      <w:numFmt w:val="decimal"/>
      <w:lvlText w:val="%1.%2"/>
      <w:lvlJc w:val="left"/>
      <w:pPr>
        <w:ind w:left="1482" w:hanging="304"/>
        <w:jc w:val="left"/>
      </w:pPr>
      <w:rPr>
        <w:rFonts w:hint="default" w:ascii="Times New Roman" w:hAnsi="Times New Roman" w:eastAsia="Times New Roman" w:cs="Times New Roman"/>
        <w:spacing w:val="-1"/>
        <w:w w:val="100"/>
        <w:sz w:val="22"/>
        <w:szCs w:val="22"/>
        <w:lang w:val="uk-UA" w:eastAsia="uk-UA" w:bidi="uk-UA"/>
      </w:rPr>
    </w:lvl>
    <w:lvl w:ilvl="2">
      <w:start w:val="0"/>
      <w:numFmt w:val="bullet"/>
      <w:lvlText w:val="•"/>
      <w:lvlJc w:val="left"/>
      <w:pPr>
        <w:ind w:left="2413" w:hanging="304"/>
      </w:pPr>
      <w:rPr>
        <w:rFonts w:hint="default"/>
        <w:lang w:val="uk-UA" w:eastAsia="uk-UA" w:bidi="uk-UA"/>
      </w:rPr>
    </w:lvl>
    <w:lvl w:ilvl="3">
      <w:start w:val="0"/>
      <w:numFmt w:val="bullet"/>
      <w:lvlText w:val="•"/>
      <w:lvlJc w:val="left"/>
      <w:pPr>
        <w:ind w:left="3347" w:hanging="304"/>
      </w:pPr>
      <w:rPr>
        <w:rFonts w:hint="default"/>
        <w:lang w:val="uk-UA" w:eastAsia="uk-UA" w:bidi="uk-UA"/>
      </w:rPr>
    </w:lvl>
    <w:lvl w:ilvl="4">
      <w:start w:val="0"/>
      <w:numFmt w:val="bullet"/>
      <w:lvlText w:val="•"/>
      <w:lvlJc w:val="left"/>
      <w:pPr>
        <w:ind w:left="4281" w:hanging="304"/>
      </w:pPr>
      <w:rPr>
        <w:rFonts w:hint="default"/>
        <w:lang w:val="uk-UA" w:eastAsia="uk-UA" w:bidi="uk-UA"/>
      </w:rPr>
    </w:lvl>
    <w:lvl w:ilvl="5">
      <w:start w:val="0"/>
      <w:numFmt w:val="bullet"/>
      <w:lvlText w:val="•"/>
      <w:lvlJc w:val="left"/>
      <w:pPr>
        <w:ind w:left="5215" w:hanging="304"/>
      </w:pPr>
      <w:rPr>
        <w:rFonts w:hint="default"/>
        <w:lang w:val="uk-UA" w:eastAsia="uk-UA" w:bidi="uk-UA"/>
      </w:rPr>
    </w:lvl>
    <w:lvl w:ilvl="6">
      <w:start w:val="0"/>
      <w:numFmt w:val="bullet"/>
      <w:lvlText w:val="•"/>
      <w:lvlJc w:val="left"/>
      <w:pPr>
        <w:ind w:left="6148" w:hanging="304"/>
      </w:pPr>
      <w:rPr>
        <w:rFonts w:hint="default"/>
        <w:lang w:val="uk-UA" w:eastAsia="uk-UA" w:bidi="uk-UA"/>
      </w:rPr>
    </w:lvl>
    <w:lvl w:ilvl="7">
      <w:start w:val="0"/>
      <w:numFmt w:val="bullet"/>
      <w:lvlText w:val="•"/>
      <w:lvlJc w:val="left"/>
      <w:pPr>
        <w:ind w:left="7082" w:hanging="304"/>
      </w:pPr>
      <w:rPr>
        <w:rFonts w:hint="default"/>
        <w:lang w:val="uk-UA" w:eastAsia="uk-UA" w:bidi="uk-UA"/>
      </w:rPr>
    </w:lvl>
    <w:lvl w:ilvl="8">
      <w:start w:val="0"/>
      <w:numFmt w:val="bullet"/>
      <w:lvlText w:val="•"/>
      <w:lvlJc w:val="left"/>
      <w:pPr>
        <w:ind w:left="8016" w:hanging="304"/>
      </w:pPr>
      <w:rPr>
        <w:rFonts w:hint="default"/>
        <w:lang w:val="uk-UA" w:eastAsia="uk-UA" w:bidi="uk-U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rPr>
      <w:rFonts w:ascii="Times New Roman" w:hAnsi="Times New Roman" w:eastAsia="Times New Roman" w:cs="Times New Roman"/>
      <w:sz w:val="24"/>
      <w:szCs w:val="24"/>
      <w:lang w:val="uk-UA" w:eastAsia="uk-UA" w:bidi="uk-UA"/>
    </w:rPr>
  </w:style>
  <w:style w:styleId="Heading1" w:type="paragraph">
    <w:name w:val="Heading 1"/>
    <w:basedOn w:val="Normal"/>
    <w:uiPriority w:val="1"/>
    <w:qFormat/>
    <w:pPr>
      <w:ind w:left="458"/>
      <w:jc w:val="both"/>
      <w:outlineLvl w:val="1"/>
    </w:pPr>
    <w:rPr>
      <w:rFonts w:ascii="Times New Roman" w:hAnsi="Times New Roman" w:eastAsia="Times New Roman" w:cs="Times New Roman"/>
      <w:b/>
      <w:bCs/>
      <w:sz w:val="24"/>
      <w:szCs w:val="24"/>
      <w:lang w:val="uk-UA" w:eastAsia="uk-UA" w:bidi="uk-UA"/>
    </w:rPr>
  </w:style>
  <w:style w:styleId="ListParagraph" w:type="paragraph">
    <w:name w:val="List Paragraph"/>
    <w:basedOn w:val="Normal"/>
    <w:uiPriority w:val="1"/>
    <w:qFormat/>
    <w:pPr>
      <w:ind w:left="819"/>
      <w:jc w:val="both"/>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spacing w:line="268" w:lineRule="exact"/>
    </w:pPr>
    <w:rPr>
      <w:rFonts w:ascii="Times New Roman" w:hAnsi="Times New Roman" w:eastAsia="Times New Roman" w:cs="Times New Roman"/>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yperlink" Target="http://zakon.rada.gov.ua/laws/show/2354-19" TargetMode="External"/><Relationship Id="rId12" Type="http://schemas.openxmlformats.org/officeDocument/2006/relationships/hyperlink" Target="http://ukr/" TargetMode="External"/><Relationship Id="rId13" Type="http://schemas.openxmlformats.org/officeDocument/2006/relationships/hyperlink" Target="http://ecozakarpat.gov.ua/?page_id=308" TargetMode="External"/><Relationship Id="rId14" Type="http://schemas.openxmlformats.org/officeDocument/2006/relationships/hyperlink" Target="http://www.uz.ukrstat.gov.ua/statinfo/navkol/2018/dioks_atm_pov_1990-2017.pdf" TargetMode="External"/><Relationship Id="rId15" Type="http://schemas.openxmlformats.org/officeDocument/2006/relationships/hyperlink" Target="http://www.uz.ukrstat.gov.ua/statinfo/medicine/zahvor_naselen.pdf" TargetMode="External"/><Relationship Id="rId16" Type="http://schemas.openxmlformats.org/officeDocument/2006/relationships/hyperlink" Target="http://dfrr.minregion.gov.ua/foto/projt_reg_info_norm/2015/05/Strategiya.pdf" TargetMode="External"/><Relationship Id="rId17" Type="http://schemas.openxmlformats.org/officeDocument/2006/relationships/hyperlink" Target="http://carpathia.uz.ua/zakarpattya-mij-kraj" TargetMode="External"/><Relationship Id="rId18" Type="http://schemas.openxmlformats.org/officeDocument/2006/relationships/hyperlink" Target="http://ecozakarpat.gov.ua/?page_id=53" TargetMode="External"/><Relationship Id="rId19" Type="http://schemas.openxmlformats.org/officeDocument/2006/relationships/hyperlink" Target="http://ecozakarpat.net.ua/?fbclid=IwAR1K730nUuoELeA14aVY6neTvjtAjvqaesswyt" TargetMode="External"/><Relationship Id="rId20" Type="http://schemas.openxmlformats.org/officeDocument/2006/relationships/header" Target="header2.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vladuslav</dc:creator>
  <dcterms:created xsi:type="dcterms:W3CDTF">2019-12-10T19:30:01Z</dcterms:created>
  <dcterms:modified xsi:type="dcterms:W3CDTF">2019-12-10T19:30:01Z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ABBYY PDF Transformer 3.0</vt:lpwstr>
  </property>
  <property fmtid="{D5CDD505-2E9C-101B-9397-08002B2CF9AE}" pid="4" name="LastSaved">
    <vt:filetime>2019-12-10T00:00:00Z</vt:filetime>
  </property>
</Properties>
</file>