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9A" w:rsidRDefault="009B4E9A" w:rsidP="009C0359">
      <w:pPr>
        <w:pStyle w:val="NoSpacing"/>
        <w:jc w:val="center"/>
        <w:rPr>
          <w:rFonts w:ascii="Times New Roman" w:hAnsi="Times New Roman"/>
          <w:sz w:val="24"/>
          <w:szCs w:val="24"/>
          <w:lang w:val="ru-RU"/>
        </w:rPr>
      </w:pPr>
      <w:r w:rsidRPr="00061CE7">
        <w:rPr>
          <w:rFonts w:ascii="Times New Roman" w:hAnsi="Times New Roman"/>
          <w:b/>
          <w:bCs/>
          <w:sz w:val="24"/>
          <w:szCs w:val="24"/>
        </w:rPr>
        <w:t>З А Я В А</w:t>
      </w:r>
      <w:r w:rsidRPr="00061CE7">
        <w:rPr>
          <w:rFonts w:ascii="Times New Roman" w:hAnsi="Times New Roman"/>
          <w:sz w:val="24"/>
          <w:szCs w:val="24"/>
        </w:rPr>
        <w:br/>
      </w:r>
      <w:r w:rsidRPr="00061CE7">
        <w:rPr>
          <w:rFonts w:ascii="Times New Roman" w:hAnsi="Times New Roman"/>
          <w:bCs/>
          <w:sz w:val="24"/>
          <w:szCs w:val="24"/>
        </w:rPr>
        <w:t>ПРО ВИЗНАЧЕННЯ ОБСЯГУ СТРАТЕГІЧНОЇ ЕКОЛОГІЧНОЇ ОЦІНКИ</w:t>
      </w:r>
      <w:r w:rsidRPr="00061CE7">
        <w:rPr>
          <w:rFonts w:ascii="Times New Roman" w:hAnsi="Times New Roman"/>
          <w:sz w:val="24"/>
          <w:szCs w:val="24"/>
        </w:rPr>
        <w:t xml:space="preserve"> </w:t>
      </w:r>
    </w:p>
    <w:p w:rsidR="009B4E9A" w:rsidRPr="00061CE7" w:rsidRDefault="009B4E9A" w:rsidP="009C0359">
      <w:pPr>
        <w:pStyle w:val="NoSpacing"/>
        <w:jc w:val="center"/>
        <w:rPr>
          <w:rFonts w:ascii="Times New Roman" w:hAnsi="Times New Roman"/>
          <w:sz w:val="24"/>
          <w:szCs w:val="24"/>
        </w:rPr>
      </w:pPr>
      <w:r w:rsidRPr="00061CE7">
        <w:rPr>
          <w:rFonts w:ascii="Times New Roman" w:hAnsi="Times New Roman"/>
          <w:sz w:val="24"/>
          <w:szCs w:val="24"/>
        </w:rPr>
        <w:t>до ДПТ</w:t>
      </w:r>
    </w:p>
    <w:p w:rsidR="009B4E9A" w:rsidRPr="00061CE7" w:rsidRDefault="009B4E9A" w:rsidP="009623EF">
      <w:pPr>
        <w:pStyle w:val="NormalWeb"/>
        <w:shd w:val="clear" w:color="auto" w:fill="F5F5F5"/>
        <w:spacing w:after="0"/>
        <w:jc w:val="center"/>
        <w:rPr>
          <w:b/>
        </w:rPr>
      </w:pPr>
      <w:r w:rsidRPr="00061CE7">
        <w:rPr>
          <w:b/>
        </w:rPr>
        <w:t>«Розміщення об’єктів туристичної інфраструктури та закладів громадського харчування (апартаментів для тимчасового проживання) за межами населеного пункту, на території Берегівської міської ради Закарпатської області»</w:t>
      </w:r>
    </w:p>
    <w:p w:rsidR="009B4E9A" w:rsidRPr="00061CE7" w:rsidRDefault="009B4E9A" w:rsidP="00C7222C">
      <w:pPr>
        <w:spacing w:after="0" w:line="240" w:lineRule="auto"/>
        <w:jc w:val="both"/>
        <w:rPr>
          <w:rFonts w:ascii="Times New Roman" w:hAnsi="Times New Roman"/>
          <w:sz w:val="24"/>
          <w:szCs w:val="24"/>
        </w:rPr>
      </w:pPr>
      <w:r w:rsidRPr="00061CE7">
        <w:rPr>
          <w:rFonts w:ascii="Times New Roman" w:hAnsi="Times New Roman"/>
          <w:b/>
          <w:sz w:val="24"/>
          <w:szCs w:val="24"/>
        </w:rPr>
        <w:tab/>
        <w:t>1.Замовник:</w:t>
      </w:r>
      <w:r w:rsidRPr="00061CE7">
        <w:rPr>
          <w:rFonts w:ascii="Times New Roman" w:hAnsi="Times New Roman"/>
          <w:sz w:val="24"/>
          <w:szCs w:val="24"/>
        </w:rPr>
        <w:t xml:space="preserve"> Берегівська районна державна адміністрація</w:t>
      </w:r>
    </w:p>
    <w:p w:rsidR="009B4E9A" w:rsidRPr="00FD6147" w:rsidRDefault="009B4E9A" w:rsidP="00061CE7">
      <w:pPr>
        <w:shd w:val="clear" w:color="auto" w:fill="FFFFFF"/>
        <w:spacing w:after="0" w:line="240" w:lineRule="auto"/>
        <w:ind w:firstLine="567"/>
        <w:jc w:val="both"/>
        <w:rPr>
          <w:rFonts w:ascii="Times New Roman" w:hAnsi="Times New Roman"/>
          <w:sz w:val="24"/>
          <w:szCs w:val="24"/>
        </w:rPr>
      </w:pPr>
      <w:r w:rsidRPr="00061CE7">
        <w:rPr>
          <w:sz w:val="24"/>
          <w:szCs w:val="24"/>
        </w:rPr>
        <w:t>Адреса</w:t>
      </w:r>
      <w:r w:rsidRPr="00061CE7">
        <w:rPr>
          <w:rFonts w:ascii="Times New Roman" w:hAnsi="Times New Roman"/>
          <w:sz w:val="24"/>
          <w:szCs w:val="24"/>
        </w:rPr>
        <w:t>:      90200, Закарпатська область,   м.  Берегове, вулиця Мукачівська, 6, http://bereg-rda.gov.ua/</w:t>
      </w:r>
      <w:r>
        <w:rPr>
          <w:rFonts w:ascii="Times New Roman" w:hAnsi="Times New Roman"/>
          <w:sz w:val="24"/>
          <w:szCs w:val="24"/>
        </w:rPr>
        <w:t>,</w:t>
      </w:r>
      <w:r w:rsidRPr="00061CE7">
        <w:rPr>
          <w:rFonts w:ascii="Times New Roman" w:hAnsi="Times New Roman"/>
          <w:sz w:val="24"/>
          <w:szCs w:val="24"/>
        </w:rPr>
        <w:t xml:space="preserve"> </w:t>
      </w:r>
      <w:r>
        <w:rPr>
          <w:rFonts w:ascii="Times New Roman" w:hAnsi="Times New Roman"/>
          <w:sz w:val="24"/>
          <w:szCs w:val="24"/>
        </w:rPr>
        <w:t>e-mail: admin.bereg</w:t>
      </w:r>
      <w:r w:rsidRPr="00061CE7">
        <w:rPr>
          <w:rFonts w:ascii="Times New Roman" w:hAnsi="Times New Roman"/>
          <w:sz w:val="24"/>
          <w:szCs w:val="24"/>
        </w:rPr>
        <w:t xml:space="preserve"> </w:t>
      </w:r>
      <w:r w:rsidRPr="00FD6147">
        <w:rPr>
          <w:rFonts w:ascii="Times New Roman" w:hAnsi="Times New Roman"/>
          <w:sz w:val="24"/>
          <w:szCs w:val="24"/>
        </w:rPr>
        <w:t>rda@carpathia.gov.ua</w:t>
      </w:r>
      <w:r>
        <w:rPr>
          <w:rFonts w:ascii="Times New Roman" w:hAnsi="Times New Roman"/>
          <w:sz w:val="24"/>
          <w:szCs w:val="24"/>
        </w:rPr>
        <w:t>.</w:t>
      </w:r>
    </w:p>
    <w:p w:rsidR="009B4E9A" w:rsidRPr="007F42B4" w:rsidRDefault="009B4E9A" w:rsidP="002E60ED">
      <w:pPr>
        <w:pStyle w:val="NormalWeb"/>
        <w:shd w:val="clear" w:color="auto" w:fill="FBFBFB"/>
        <w:spacing w:before="0" w:beforeAutospacing="0" w:after="0" w:afterAutospacing="0" w:line="158" w:lineRule="atLeast"/>
        <w:rPr>
          <w:color w:val="333333"/>
        </w:rPr>
      </w:pPr>
    </w:p>
    <w:p w:rsidR="009B4E9A" w:rsidRPr="00061CE7" w:rsidRDefault="009B4E9A" w:rsidP="00C7222C">
      <w:pPr>
        <w:spacing w:after="0" w:line="240" w:lineRule="auto"/>
        <w:jc w:val="both"/>
        <w:rPr>
          <w:rFonts w:ascii="Times New Roman" w:hAnsi="Times New Roman"/>
          <w:b/>
          <w:sz w:val="24"/>
          <w:szCs w:val="24"/>
        </w:rPr>
      </w:pPr>
      <w:r w:rsidRPr="00061CE7">
        <w:rPr>
          <w:rFonts w:ascii="Times New Roman" w:hAnsi="Times New Roman"/>
          <w:b/>
          <w:sz w:val="24"/>
          <w:szCs w:val="24"/>
        </w:rPr>
        <w:tab/>
        <w:t>2. Вид та основні цілі документа державного планування:</w:t>
      </w:r>
    </w:p>
    <w:p w:rsidR="009B4E9A" w:rsidRPr="00061CE7" w:rsidRDefault="009B4E9A" w:rsidP="003155F8">
      <w:pPr>
        <w:pStyle w:val="NoSpacing"/>
        <w:jc w:val="both"/>
        <w:rPr>
          <w:rFonts w:ascii="Times New Roman" w:hAnsi="Times New Roman"/>
          <w:sz w:val="24"/>
          <w:szCs w:val="24"/>
        </w:rPr>
      </w:pPr>
      <w:r w:rsidRPr="00061CE7">
        <w:rPr>
          <w:rFonts w:ascii="Times New Roman" w:hAnsi="Times New Roman"/>
          <w:sz w:val="24"/>
          <w:szCs w:val="24"/>
        </w:rPr>
        <w:tab/>
        <w:t xml:space="preserve">Детальний план території «Розміщення об’єктів туристичної інфраструктури та закладів громадського харчування (апартаментів для тимчасового проживання) за межами населеного пункту, на території Берегівської міської ради Закарпатської області» розроблений  на підставі  розпорядження голови Берегівської районної державної адміністрації  від </w:t>
      </w:r>
      <w:r w:rsidRPr="000775C4">
        <w:rPr>
          <w:rFonts w:ascii="Times New Roman" w:hAnsi="Times New Roman"/>
          <w:sz w:val="24"/>
          <w:szCs w:val="24"/>
        </w:rPr>
        <w:t xml:space="preserve">10.02.2020 року  № 52 </w:t>
      </w:r>
      <w:r w:rsidRPr="00061CE7">
        <w:rPr>
          <w:rFonts w:ascii="Times New Roman" w:hAnsi="Times New Roman"/>
          <w:sz w:val="24"/>
          <w:szCs w:val="24"/>
        </w:rPr>
        <w:t>і  підлягає стратегічній екологічній оцінці.</w:t>
      </w:r>
    </w:p>
    <w:p w:rsidR="009B4E9A" w:rsidRPr="00061CE7" w:rsidRDefault="009B4E9A" w:rsidP="00C7222C">
      <w:pPr>
        <w:spacing w:after="0" w:line="240" w:lineRule="auto"/>
        <w:jc w:val="both"/>
        <w:rPr>
          <w:rFonts w:ascii="Times New Roman" w:hAnsi="Times New Roman"/>
          <w:sz w:val="24"/>
          <w:szCs w:val="24"/>
        </w:rPr>
      </w:pPr>
    </w:p>
    <w:p w:rsidR="009B4E9A" w:rsidRPr="00061CE7" w:rsidRDefault="009B4E9A" w:rsidP="007F42B4">
      <w:pPr>
        <w:spacing w:after="0" w:line="240" w:lineRule="auto"/>
        <w:ind w:firstLine="708"/>
        <w:jc w:val="both"/>
        <w:rPr>
          <w:rFonts w:ascii="Times New Roman" w:hAnsi="Times New Roman"/>
          <w:b/>
          <w:sz w:val="24"/>
          <w:szCs w:val="24"/>
        </w:rPr>
      </w:pPr>
      <w:r w:rsidRPr="00061CE7">
        <w:rPr>
          <w:rFonts w:ascii="Times New Roman" w:hAnsi="Times New Roman"/>
          <w:b/>
          <w:sz w:val="24"/>
          <w:szCs w:val="24"/>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9B4E9A" w:rsidRDefault="009B4E9A" w:rsidP="007F42B4">
      <w:pPr>
        <w:pStyle w:val="NormalWeb"/>
        <w:spacing w:before="0" w:beforeAutospacing="0" w:after="0" w:afterAutospacing="0"/>
        <w:jc w:val="both"/>
      </w:pPr>
      <w:r w:rsidRPr="00061CE7">
        <w:tab/>
        <w:t>Об’єкт цього дослідження (тер</w:t>
      </w:r>
      <w:r>
        <w:t>иторія проектування) розташований</w:t>
      </w:r>
      <w:r w:rsidRPr="00061CE7">
        <w:t xml:space="preserve"> за межами населеного пункту,  з північно  - східної сторони м.Берегове. </w:t>
      </w:r>
      <w:r>
        <w:t xml:space="preserve">Площа </w:t>
      </w:r>
      <w:r>
        <w:rPr>
          <w:lang w:val="ru-RU"/>
        </w:rPr>
        <w:t xml:space="preserve">земельної </w:t>
      </w:r>
      <w:r>
        <w:t xml:space="preserve">ділянки становить </w:t>
      </w:r>
      <w:smartTag w:uri="urn:schemas-microsoft-com:office:smarttags" w:element="metricconverter">
        <w:smartTagPr>
          <w:attr w:name="ProductID" w:val="0,35 га"/>
        </w:smartTagPr>
        <w:r>
          <w:t>0,35 га</w:t>
        </w:r>
      </w:smartTag>
      <w:r>
        <w:t>; кадастровий номер: 2110200000:03:003:0162, цільове призначення: 01.03 «Для ведення особистого селянського господарства». На сході, заході та півдні земельна ділянка межує із землями запасу державної власності на території Берегівської міської ради.</w:t>
      </w:r>
    </w:p>
    <w:p w:rsidR="009B4E9A" w:rsidRPr="00061CE7" w:rsidRDefault="009B4E9A" w:rsidP="00E37A60">
      <w:pPr>
        <w:pStyle w:val="NormalWeb"/>
        <w:spacing w:before="0" w:beforeAutospacing="0" w:after="0" w:afterAutospacing="0"/>
        <w:ind w:firstLine="708"/>
        <w:jc w:val="both"/>
      </w:pPr>
      <w:r w:rsidRPr="00061CE7">
        <w:t>Проектом  заплановано буді</w:t>
      </w:r>
      <w:r>
        <w:t>вництво об’єкт  туристичної інфраструктури з вбудованим закладом громадського харчування та підземним паркінгом (апартамети для тимчасового проживання).</w:t>
      </w:r>
    </w:p>
    <w:p w:rsidR="009B4E9A" w:rsidRPr="00061CE7" w:rsidRDefault="009B4E9A" w:rsidP="009A03BF">
      <w:pPr>
        <w:pStyle w:val="NormalWeb"/>
        <w:spacing w:before="0" w:beforeAutospacing="0" w:after="0" w:afterAutospacing="0"/>
        <w:ind w:firstLine="708"/>
        <w:jc w:val="both"/>
      </w:pPr>
      <w:r w:rsidRPr="00061CE7">
        <w:t>Територія проектування не відноситься до земель водного фонду, прибережно-захисних смуг, лісогосподарських зон, територій історико-культурного, природо-заповідного,  рекреаційного  чи оздоровчого призначення. Також не межує з територіями, що мають природоохоронний статус.</w:t>
      </w:r>
    </w:p>
    <w:p w:rsidR="009B4E9A" w:rsidRPr="00061CE7" w:rsidRDefault="009B4E9A" w:rsidP="009A03BF">
      <w:pPr>
        <w:spacing w:after="0" w:line="240" w:lineRule="auto"/>
        <w:ind w:firstLine="708"/>
        <w:jc w:val="both"/>
        <w:rPr>
          <w:rFonts w:ascii="Times New Roman" w:hAnsi="Times New Roman"/>
          <w:b/>
          <w:sz w:val="24"/>
          <w:szCs w:val="24"/>
        </w:rPr>
      </w:pPr>
      <w:r w:rsidRPr="00061CE7">
        <w:rPr>
          <w:rFonts w:ascii="Times New Roman" w:hAnsi="Times New Roman"/>
          <w:sz w:val="24"/>
          <w:szCs w:val="24"/>
        </w:rPr>
        <w:t>Детальний план території</w:t>
      </w:r>
      <w:r w:rsidRPr="00061CE7">
        <w:rPr>
          <w:rFonts w:ascii="Times New Roman" w:hAnsi="Times New Roman"/>
          <w:b/>
          <w:sz w:val="24"/>
          <w:szCs w:val="24"/>
        </w:rPr>
        <w:t xml:space="preserve"> </w:t>
      </w:r>
      <w:r w:rsidRPr="00061CE7">
        <w:rPr>
          <w:rFonts w:ascii="Times New Roman" w:hAnsi="Times New Roman"/>
          <w:sz w:val="24"/>
          <w:szCs w:val="24"/>
        </w:rPr>
        <w:t>розробляється з урахуванням природо-кліматичних умов, існуючого рельєфу території, особливостей прилеглої території та забудови, відповідає вимогам ДБН Б.2.2-12:2019  «ПЛАНУВАННЯ І ЗАБУДОВА ТЕРИТОРІЙ» та Державним санітарним правилам планування та забудови населених пунктів.</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sz w:val="24"/>
          <w:szCs w:val="24"/>
        </w:rPr>
      </w:pPr>
      <w:r w:rsidRPr="00061CE7">
        <w:rPr>
          <w:rFonts w:ascii="Times New Roman" w:hAnsi="Times New Roman"/>
          <w:b/>
          <w:sz w:val="24"/>
          <w:szCs w:val="24"/>
        </w:rPr>
        <w:tab/>
        <w:t>4.Ймовірні наслідки від господарської діяльності</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А) 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У процесі будівництва та експлуатації запланованих об’єктів можливе виникнення різноманітних ризиків впливу на навколишнє природне середовище, а саме.</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Відходи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 xml:space="preserve">Тверді побутові відходи (побутове сміття), що будуть утворюватися під час експлуатації, передбачається збирати в контейнери та вивозити спеціалізованою організацією для переробки та утилізації згідно графіку або по мірі накопичення. </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У разі виявлення та ідентифікації серед побутового сміття небезпечних відходів  необхідно вживати заходів для їх видалення та утилізації відповідно до вимог чинного законодавства України.</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Поверхневі та підземні води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До потенційних джерел впливу на поверхневі ґрунтові води відносяться забрудн</w:t>
      </w:r>
      <w:r>
        <w:rPr>
          <w:rFonts w:ascii="Times New Roman" w:hAnsi="Times New Roman"/>
          <w:sz w:val="24"/>
          <w:szCs w:val="24"/>
        </w:rPr>
        <w:t>ені води з проїзної частини дор</w:t>
      </w:r>
      <w:r>
        <w:rPr>
          <w:rFonts w:ascii="Times New Roman" w:hAnsi="Times New Roman"/>
          <w:sz w:val="24"/>
          <w:szCs w:val="24"/>
          <w:lang w:val="ru-RU"/>
        </w:rPr>
        <w:t>о</w:t>
      </w:r>
      <w:r w:rsidRPr="00061CE7">
        <w:rPr>
          <w:rFonts w:ascii="Times New Roman" w:hAnsi="Times New Roman"/>
          <w:sz w:val="24"/>
          <w:szCs w:val="24"/>
        </w:rPr>
        <w:t>г</w:t>
      </w:r>
      <w:r>
        <w:rPr>
          <w:rFonts w:ascii="Times New Roman" w:hAnsi="Times New Roman"/>
          <w:sz w:val="24"/>
          <w:szCs w:val="24"/>
        </w:rPr>
        <w:t>и</w:t>
      </w:r>
      <w:r w:rsidRPr="00061CE7">
        <w:rPr>
          <w:rFonts w:ascii="Times New Roman" w:hAnsi="Times New Roman"/>
          <w:sz w:val="24"/>
          <w:szCs w:val="24"/>
        </w:rPr>
        <w:t xml:space="preserve"> та  автостоянок.</w:t>
      </w:r>
    </w:p>
    <w:p w:rsidR="009B4E9A" w:rsidRPr="00061CE7" w:rsidRDefault="009B4E9A" w:rsidP="009A03BF">
      <w:pPr>
        <w:spacing w:after="0" w:line="240" w:lineRule="auto"/>
        <w:ind w:firstLine="709"/>
        <w:jc w:val="both"/>
        <w:rPr>
          <w:rFonts w:ascii="Times New Roman" w:hAnsi="Times New Roman"/>
          <w:sz w:val="24"/>
          <w:szCs w:val="24"/>
        </w:rPr>
      </w:pPr>
      <w:r w:rsidRPr="00061CE7">
        <w:rPr>
          <w:rFonts w:ascii="Times New Roman" w:hAnsi="Times New Roman"/>
          <w:sz w:val="24"/>
          <w:szCs w:val="24"/>
        </w:rPr>
        <w:t>Дощові води передбачено відводити з території  по спланованій поверхні закритою  дощовою   каналізацією.</w:t>
      </w:r>
      <w:r w:rsidRPr="00061CE7">
        <w:rPr>
          <w:sz w:val="24"/>
          <w:szCs w:val="24"/>
        </w:rPr>
        <w:t xml:space="preserve"> </w:t>
      </w:r>
      <w:r w:rsidRPr="00061CE7">
        <w:rPr>
          <w:rFonts w:ascii="Times New Roman" w:hAnsi="Times New Roman"/>
          <w:sz w:val="24"/>
          <w:szCs w:val="24"/>
        </w:rPr>
        <w:t>Інфільтрація дощових вод у грунт із земельної ділянки без твердого покриття передбачається природнім способом.</w:t>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t xml:space="preserve">Згідно попередніх проектних рішень відведення господарсько-побутових стоків передбачено до існуючих міських мереж. </w:t>
      </w:r>
      <w:r w:rsidRPr="00061CE7">
        <w:rPr>
          <w:rFonts w:ascii="Times New Roman" w:hAnsi="Times New Roman"/>
          <w:b/>
          <w:sz w:val="24"/>
          <w:szCs w:val="24"/>
        </w:rPr>
        <w:t xml:space="preserve"> </w:t>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t>Ґрунт та надра</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 xml:space="preserve">У процесі будівництва та експлуатації запроектованих об’єктів створення додаткових негативних впливів на грунт та надра не передбачається.     </w:t>
      </w:r>
      <w:r w:rsidRPr="00061CE7">
        <w:rPr>
          <w:rFonts w:ascii="Times New Roman" w:hAnsi="Times New Roman"/>
          <w:sz w:val="24"/>
          <w:szCs w:val="24"/>
        </w:rPr>
        <w:tab/>
      </w:r>
    </w:p>
    <w:p w:rsidR="009B4E9A" w:rsidRPr="00061CE7" w:rsidRDefault="009B4E9A" w:rsidP="00FD46A1">
      <w:pPr>
        <w:spacing w:after="0" w:line="240" w:lineRule="auto"/>
        <w:ind w:firstLine="708"/>
        <w:jc w:val="both"/>
        <w:rPr>
          <w:rFonts w:ascii="Times New Roman" w:hAnsi="Times New Roman"/>
          <w:sz w:val="24"/>
          <w:szCs w:val="24"/>
        </w:rPr>
      </w:pPr>
      <w:r w:rsidRPr="00061CE7">
        <w:rPr>
          <w:rFonts w:ascii="Times New Roman" w:hAnsi="Times New Roman"/>
          <w:sz w:val="24"/>
          <w:szCs w:val="24"/>
        </w:rPr>
        <w:t>Проектом передбачається максимальне збе</w:t>
      </w:r>
      <w:r>
        <w:rPr>
          <w:rFonts w:ascii="Times New Roman" w:hAnsi="Times New Roman"/>
          <w:sz w:val="24"/>
          <w:szCs w:val="24"/>
        </w:rPr>
        <w:t xml:space="preserve">реження існуючого рельєфу. Всі </w:t>
      </w:r>
      <w:r w:rsidRPr="00061CE7">
        <w:rPr>
          <w:rFonts w:ascii="Times New Roman" w:hAnsi="Times New Roman"/>
          <w:sz w:val="24"/>
          <w:szCs w:val="24"/>
        </w:rPr>
        <w:t>майданчики та пішохідні доріжки передбачаються з влаштуванням мощення бруківкою. Планується комплексний благоустрій території.</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Атмосферне повітря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Вплив на повітряне середо</w:t>
      </w:r>
      <w:r>
        <w:rPr>
          <w:rFonts w:ascii="Times New Roman" w:hAnsi="Times New Roman"/>
          <w:sz w:val="24"/>
          <w:szCs w:val="24"/>
        </w:rPr>
        <w:t>вище в ході будівництва об’єкту</w:t>
      </w:r>
      <w:r w:rsidRPr="00061CE7">
        <w:rPr>
          <w:rFonts w:ascii="Times New Roman" w:hAnsi="Times New Roman"/>
          <w:sz w:val="24"/>
          <w:szCs w:val="24"/>
        </w:rPr>
        <w:t xml:space="preserve"> очікується від наступних джерел викиду забруднюючих речовин:</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 xml:space="preserve">           двигуни внутрішнього згорання будівельної техніки і автотранспорту, які працюють на дизельному пальному;</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 xml:space="preserve">           розвантаження будівельних матеріалів (щебеню, піску та інше) та земляні роботи;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 xml:space="preserve">         </w:t>
      </w:r>
      <w:r>
        <w:rPr>
          <w:rFonts w:ascii="Times New Roman" w:hAnsi="Times New Roman"/>
          <w:sz w:val="24"/>
          <w:szCs w:val="24"/>
          <w:lang w:val="ru-RU"/>
        </w:rPr>
        <w:t xml:space="preserve"> </w:t>
      </w:r>
      <w:r w:rsidRPr="00061CE7">
        <w:rPr>
          <w:rFonts w:ascii="Times New Roman" w:hAnsi="Times New Roman"/>
          <w:sz w:val="24"/>
          <w:szCs w:val="24"/>
        </w:rPr>
        <w:t xml:space="preserve"> зварювальні роботи та фарбувальні роботи.</w:t>
      </w:r>
    </w:p>
    <w:p w:rsidR="009B4E9A" w:rsidRPr="00061CE7" w:rsidRDefault="009B4E9A" w:rsidP="00B66014">
      <w:pPr>
        <w:spacing w:after="0" w:line="240" w:lineRule="auto"/>
        <w:ind w:firstLine="708"/>
        <w:jc w:val="both"/>
        <w:rPr>
          <w:rFonts w:ascii="Times New Roman" w:hAnsi="Times New Roman"/>
          <w:sz w:val="24"/>
          <w:szCs w:val="24"/>
        </w:rPr>
      </w:pPr>
      <w:r w:rsidRPr="00061CE7">
        <w:rPr>
          <w:rFonts w:ascii="Times New Roman" w:hAnsi="Times New Roman"/>
          <w:sz w:val="24"/>
          <w:szCs w:val="24"/>
        </w:rPr>
        <w:t>Після закінчення будівельних робіт перелічені джерела викиду припинять існування.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Також очікується незначний шкідливий вплив на атмосферне повітря від викидів працюючих двигунів внутрішнього згорання вантажних автомобілів.</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t>Акустичний вплив</w:t>
      </w:r>
      <w:r w:rsidRPr="00061CE7">
        <w:rPr>
          <w:rFonts w:ascii="Times New Roman" w:hAnsi="Times New Roman"/>
          <w:b/>
          <w:sz w:val="24"/>
          <w:szCs w:val="24"/>
        </w:rPr>
        <w:tab/>
      </w:r>
    </w:p>
    <w:p w:rsidR="009B4E9A" w:rsidRPr="00061CE7" w:rsidRDefault="009B4E9A" w:rsidP="009A03BF">
      <w:pPr>
        <w:spacing w:after="0" w:line="240" w:lineRule="auto"/>
        <w:ind w:firstLine="708"/>
        <w:jc w:val="both"/>
        <w:rPr>
          <w:rFonts w:ascii="Times New Roman" w:hAnsi="Times New Roman"/>
          <w:sz w:val="24"/>
          <w:szCs w:val="24"/>
        </w:rPr>
      </w:pPr>
      <w:r w:rsidRPr="00061CE7">
        <w:rPr>
          <w:rFonts w:ascii="Times New Roman" w:hAnsi="Times New Roman"/>
          <w:sz w:val="24"/>
          <w:szCs w:val="24"/>
        </w:rPr>
        <w:t xml:space="preserve">Під час будівництва від роботи будівельної техніки та механізмів можливе тимчасове додаткове шумове навантаження, що перевищує норму. </w:t>
      </w:r>
    </w:p>
    <w:p w:rsidR="009B4E9A" w:rsidRPr="00061CE7" w:rsidRDefault="009B4E9A" w:rsidP="009A03BF">
      <w:pPr>
        <w:spacing w:after="0" w:line="240" w:lineRule="auto"/>
        <w:ind w:firstLine="708"/>
        <w:jc w:val="both"/>
        <w:rPr>
          <w:rFonts w:ascii="Times New Roman" w:hAnsi="Times New Roman"/>
          <w:sz w:val="24"/>
          <w:szCs w:val="24"/>
        </w:rPr>
      </w:pPr>
      <w:r>
        <w:rPr>
          <w:rFonts w:ascii="Times New Roman" w:hAnsi="Times New Roman"/>
          <w:sz w:val="24"/>
          <w:szCs w:val="24"/>
        </w:rPr>
        <w:t>В період функціонування об’єкту джерелами шуму будуть легкові</w:t>
      </w:r>
      <w:r w:rsidRPr="00061CE7">
        <w:rPr>
          <w:rFonts w:ascii="Times New Roman" w:hAnsi="Times New Roman"/>
          <w:sz w:val="24"/>
          <w:szCs w:val="24"/>
        </w:rPr>
        <w:t xml:space="preserve"> автомобілі.</w:t>
      </w:r>
    </w:p>
    <w:p w:rsidR="009B4E9A" w:rsidRPr="00061CE7" w:rsidRDefault="009B4E9A" w:rsidP="009A03BF">
      <w:pPr>
        <w:spacing w:after="0" w:line="240" w:lineRule="auto"/>
        <w:ind w:firstLine="708"/>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r>
      <w:r w:rsidRPr="00061CE7">
        <w:rPr>
          <w:rFonts w:ascii="Times New Roman" w:hAnsi="Times New Roman"/>
          <w:b/>
          <w:sz w:val="24"/>
          <w:szCs w:val="24"/>
        </w:rPr>
        <w:t>Світлове, теплове та радіаційне забруднення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Очікування перерахованих впливів</w:t>
      </w:r>
      <w:r>
        <w:rPr>
          <w:rFonts w:ascii="Times New Roman" w:hAnsi="Times New Roman"/>
          <w:sz w:val="24"/>
          <w:szCs w:val="24"/>
        </w:rPr>
        <w:t xml:space="preserve"> від експлуатації запланованого об’єкт</w:t>
      </w:r>
      <w:r w:rsidRPr="0063562B">
        <w:rPr>
          <w:rFonts w:ascii="Times New Roman" w:hAnsi="Times New Roman"/>
          <w:sz w:val="24"/>
          <w:szCs w:val="24"/>
        </w:rPr>
        <w:t>у</w:t>
      </w:r>
      <w:r w:rsidRPr="00061CE7">
        <w:rPr>
          <w:rFonts w:ascii="Times New Roman" w:hAnsi="Times New Roman"/>
          <w:sz w:val="24"/>
          <w:szCs w:val="24"/>
        </w:rPr>
        <w:t xml:space="preserve"> не передбачається. </w:t>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t>Флора та  і фауна</w:t>
      </w:r>
    </w:p>
    <w:p w:rsidR="009B4E9A" w:rsidRPr="00061CE7" w:rsidRDefault="009B4E9A" w:rsidP="009A03BF">
      <w:pPr>
        <w:spacing w:after="0" w:line="240" w:lineRule="auto"/>
        <w:ind w:firstLine="708"/>
        <w:jc w:val="both"/>
        <w:rPr>
          <w:rFonts w:ascii="Times New Roman" w:hAnsi="Times New Roman"/>
          <w:sz w:val="24"/>
          <w:szCs w:val="24"/>
        </w:rPr>
      </w:pPr>
      <w:r w:rsidRPr="00061CE7">
        <w:rPr>
          <w:rFonts w:ascii="Times New Roman" w:hAnsi="Times New Roman"/>
          <w:sz w:val="24"/>
          <w:szCs w:val="24"/>
        </w:rPr>
        <w:t>Деревна рослинність на терит</w:t>
      </w:r>
      <w:r>
        <w:rPr>
          <w:rFonts w:ascii="Times New Roman" w:hAnsi="Times New Roman"/>
          <w:sz w:val="24"/>
          <w:szCs w:val="24"/>
        </w:rPr>
        <w:t>орії проектування відсутня. В процесі будівництва об’єкту</w:t>
      </w:r>
      <w:r w:rsidRPr="00061CE7">
        <w:rPr>
          <w:rFonts w:ascii="Times New Roman" w:hAnsi="Times New Roman"/>
          <w:sz w:val="24"/>
          <w:szCs w:val="24"/>
        </w:rPr>
        <w:t xml:space="preserve"> вплив на рослинний покрив в основному буде виявлятися в пошкодженні та частковому знищенні рослинності будівельною технікою та транспортними засобами.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 xml:space="preserve">З огляду на характер запланованих робіт, негативного впливу на місцеву фауну та флору не очікується. </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Після завершення будівельних робіт планується максимальне озеленення і благоустрій території.</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Геологічне середовище</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b/>
          <w:sz w:val="24"/>
          <w:szCs w:val="24"/>
        </w:rPr>
        <w:tab/>
      </w:r>
      <w:r w:rsidRPr="00061CE7">
        <w:rPr>
          <w:rFonts w:ascii="Times New Roman" w:hAnsi="Times New Roman"/>
          <w:sz w:val="24"/>
          <w:szCs w:val="24"/>
        </w:rPr>
        <w:t xml:space="preserve">В період будівельних робіт передбачається об’єм земляних робіт на глибину до </w:t>
      </w:r>
      <w:smartTag w:uri="urn:schemas-microsoft-com:office:smarttags" w:element="metricconverter">
        <w:smartTagPr>
          <w:attr w:name="ProductID" w:val="3,0 м"/>
        </w:smartTagPr>
        <w:r w:rsidRPr="00061CE7">
          <w:rPr>
            <w:rFonts w:ascii="Times New Roman" w:hAnsi="Times New Roman"/>
            <w:sz w:val="24"/>
            <w:szCs w:val="24"/>
          </w:rPr>
          <w:t>3,0 м</w:t>
        </w:r>
      </w:smartTag>
      <w:r w:rsidRPr="00061CE7">
        <w:rPr>
          <w:rFonts w:ascii="Times New Roman" w:hAnsi="Times New Roman"/>
          <w:sz w:val="24"/>
          <w:szCs w:val="24"/>
        </w:rPr>
        <w:t>.</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Технологічні  ризики - аварії,  що можуть вплинути на здоров’я населення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Б)  Для територій з природоохоронним статусом:</w:t>
      </w:r>
    </w:p>
    <w:p w:rsidR="009B4E9A" w:rsidRPr="00061CE7" w:rsidRDefault="009B4E9A" w:rsidP="009A03BF">
      <w:pPr>
        <w:spacing w:after="0" w:line="240" w:lineRule="auto"/>
        <w:jc w:val="both"/>
        <w:rPr>
          <w:rFonts w:ascii="Times New Roman" w:hAnsi="Times New Roman"/>
          <w:sz w:val="24"/>
          <w:szCs w:val="24"/>
        </w:rPr>
      </w:pPr>
      <w:r>
        <w:rPr>
          <w:rFonts w:ascii="Times New Roman" w:hAnsi="Times New Roman"/>
          <w:sz w:val="24"/>
          <w:szCs w:val="24"/>
        </w:rPr>
        <w:tab/>
        <w:t>Запроектований об’єкт знаходиться</w:t>
      </w:r>
      <w:bookmarkStart w:id="0" w:name="_GoBack"/>
      <w:bookmarkEnd w:id="0"/>
      <w:r>
        <w:rPr>
          <w:rFonts w:ascii="Times New Roman" w:hAnsi="Times New Roman"/>
          <w:sz w:val="24"/>
          <w:szCs w:val="24"/>
        </w:rPr>
        <w:t xml:space="preserve"> </w:t>
      </w:r>
      <w:r w:rsidRPr="00061CE7">
        <w:rPr>
          <w:rFonts w:ascii="Times New Roman" w:hAnsi="Times New Roman"/>
          <w:sz w:val="24"/>
          <w:szCs w:val="24"/>
        </w:rPr>
        <w:t>на значній віддалі від природоохоронних об’єктів, таким чином не має негативного впливу на  них.</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В) Транскордонні наслідки для довкілля, у тому числі для здоров’я населення:</w:t>
      </w:r>
    </w:p>
    <w:p w:rsidR="009B4E9A" w:rsidRPr="00061CE7" w:rsidRDefault="009B4E9A" w:rsidP="009A03BF">
      <w:pPr>
        <w:spacing w:line="240" w:lineRule="auto"/>
        <w:jc w:val="both"/>
        <w:rPr>
          <w:rFonts w:ascii="Times New Roman" w:hAnsi="Times New Roman"/>
          <w:sz w:val="24"/>
          <w:szCs w:val="24"/>
        </w:rPr>
      </w:pPr>
      <w:r w:rsidRPr="00061CE7">
        <w:rPr>
          <w:rFonts w:ascii="Times New Roman" w:hAnsi="Times New Roman"/>
          <w:sz w:val="24"/>
          <w:szCs w:val="24"/>
        </w:rPr>
        <w:tab/>
        <w:t>Виконання та реалізація детального плану зазначеної ділянки не матиме негативних транскордонних наслідків для довкілля, у тому числі для здоров’я населення.</w:t>
      </w: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5. Виправдані альтернативи, які необхідно розглянути, у тому числі якщо документ державного планування не буде затверджено</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Альтернативні земельні діл</w:t>
      </w:r>
      <w:r>
        <w:rPr>
          <w:rFonts w:ascii="Times New Roman" w:hAnsi="Times New Roman"/>
          <w:sz w:val="24"/>
          <w:szCs w:val="24"/>
        </w:rPr>
        <w:t>янки для розміщення запланованого об’єкта</w:t>
      </w:r>
      <w:r w:rsidRPr="00061CE7">
        <w:rPr>
          <w:rFonts w:ascii="Times New Roman" w:hAnsi="Times New Roman"/>
          <w:sz w:val="24"/>
          <w:szCs w:val="24"/>
        </w:rPr>
        <w:t xml:space="preserve">, які би відповідали аналогічним санітарним, екологічним та будівельним вимогам  не розглядаються. </w:t>
      </w:r>
    </w:p>
    <w:p w:rsidR="009B4E9A" w:rsidRPr="00061CE7" w:rsidRDefault="009B4E9A" w:rsidP="009A03BF">
      <w:pPr>
        <w:spacing w:after="0" w:line="240" w:lineRule="auto"/>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b/>
          <w:sz w:val="24"/>
          <w:szCs w:val="24"/>
        </w:rPr>
        <w:tab/>
        <w:t>6. Дослідження, які необхідно провести, методи і критерії, що використовуватимуться під час стратегічної екологічної оцінки</w:t>
      </w:r>
    </w:p>
    <w:p w:rsidR="009B4E9A" w:rsidRPr="00061CE7" w:rsidRDefault="009B4E9A" w:rsidP="009A03BF">
      <w:pPr>
        <w:spacing w:after="0" w:line="240" w:lineRule="auto"/>
        <w:ind w:firstLine="708"/>
        <w:jc w:val="both"/>
        <w:rPr>
          <w:rFonts w:ascii="Times New Roman" w:hAnsi="Times New Roman"/>
          <w:sz w:val="24"/>
          <w:szCs w:val="24"/>
        </w:rPr>
      </w:pPr>
      <w:r w:rsidRPr="00061CE7">
        <w:rPr>
          <w:rFonts w:ascii="Times New Roman" w:hAnsi="Times New Roman"/>
          <w:sz w:val="24"/>
          <w:szCs w:val="24"/>
        </w:rPr>
        <w:t>Під час проведення процедури стратегічної екологічної оцінки передбачені заходи для запобіганням негативному впливу на довкілля та  здоров’я населення:</w:t>
      </w:r>
    </w:p>
    <w:p w:rsidR="009B4E9A" w:rsidRPr="00061CE7" w:rsidRDefault="009B4E9A" w:rsidP="009A03BF">
      <w:pPr>
        <w:spacing w:after="0" w:line="240" w:lineRule="auto"/>
        <w:rPr>
          <w:rFonts w:ascii="Times New Roman" w:hAnsi="Times New Roman"/>
          <w:sz w:val="24"/>
          <w:szCs w:val="24"/>
        </w:rPr>
      </w:pPr>
      <w:r w:rsidRPr="00061CE7">
        <w:rPr>
          <w:rFonts w:ascii="Times New Roman" w:hAnsi="Times New Roman"/>
          <w:sz w:val="24"/>
          <w:szCs w:val="24"/>
        </w:rPr>
        <w:t xml:space="preserve">        </w:t>
      </w:r>
      <w:r>
        <w:rPr>
          <w:rFonts w:ascii="Times New Roman" w:hAnsi="Times New Roman"/>
          <w:sz w:val="24"/>
          <w:szCs w:val="24"/>
          <w:lang w:val="ru-RU"/>
        </w:rPr>
        <w:t xml:space="preserve"> </w:t>
      </w:r>
      <w:r w:rsidRPr="00061CE7">
        <w:rPr>
          <w:rFonts w:ascii="Times New Roman" w:hAnsi="Times New Roman"/>
          <w:sz w:val="24"/>
          <w:szCs w:val="24"/>
        </w:rPr>
        <w:t xml:space="preserve">  щодо охорони атмосферного повітря;</w:t>
      </w:r>
    </w:p>
    <w:p w:rsidR="009B4E9A" w:rsidRPr="00061CE7" w:rsidRDefault="009B4E9A" w:rsidP="009A03BF">
      <w:pPr>
        <w:spacing w:after="0" w:line="240" w:lineRule="auto"/>
        <w:rPr>
          <w:rFonts w:ascii="Times New Roman" w:hAnsi="Times New Roman"/>
          <w:sz w:val="24"/>
          <w:szCs w:val="24"/>
        </w:rPr>
      </w:pPr>
      <w:r w:rsidRPr="00061CE7">
        <w:rPr>
          <w:rFonts w:ascii="Times New Roman" w:hAnsi="Times New Roman"/>
          <w:sz w:val="24"/>
          <w:szCs w:val="24"/>
        </w:rPr>
        <w:t xml:space="preserve">       </w:t>
      </w:r>
      <w:r>
        <w:rPr>
          <w:rFonts w:ascii="Times New Roman" w:hAnsi="Times New Roman"/>
          <w:sz w:val="24"/>
          <w:szCs w:val="24"/>
          <w:lang w:val="ru-RU"/>
        </w:rPr>
        <w:t xml:space="preserve"> </w:t>
      </w:r>
      <w:r w:rsidRPr="00061CE7">
        <w:rPr>
          <w:rFonts w:ascii="Times New Roman" w:hAnsi="Times New Roman"/>
          <w:sz w:val="24"/>
          <w:szCs w:val="24"/>
        </w:rPr>
        <w:t xml:space="preserve">   охорона поверхневих та підземних вод,  ґрунтів;</w:t>
      </w:r>
    </w:p>
    <w:p w:rsidR="009B4E9A" w:rsidRPr="00061CE7" w:rsidRDefault="009B4E9A" w:rsidP="009A03BF">
      <w:pPr>
        <w:spacing w:after="0" w:line="240" w:lineRule="auto"/>
        <w:rPr>
          <w:rFonts w:ascii="Times New Roman" w:hAnsi="Times New Roman"/>
          <w:sz w:val="24"/>
          <w:szCs w:val="24"/>
        </w:rPr>
      </w:pPr>
      <w:r w:rsidRPr="00061CE7">
        <w:rPr>
          <w:rFonts w:ascii="Times New Roman" w:hAnsi="Times New Roman"/>
          <w:sz w:val="24"/>
          <w:szCs w:val="24"/>
        </w:rPr>
        <w:t xml:space="preserve">       </w:t>
      </w:r>
      <w:r>
        <w:rPr>
          <w:rFonts w:ascii="Times New Roman" w:hAnsi="Times New Roman"/>
          <w:sz w:val="24"/>
          <w:szCs w:val="24"/>
          <w:lang w:val="ru-RU"/>
        </w:rPr>
        <w:t xml:space="preserve"> </w:t>
      </w:r>
      <w:r w:rsidRPr="00061CE7">
        <w:rPr>
          <w:rFonts w:ascii="Times New Roman" w:hAnsi="Times New Roman"/>
          <w:sz w:val="24"/>
          <w:szCs w:val="24"/>
        </w:rPr>
        <w:t xml:space="preserve">   заходи щодо пожежної безпеки;</w:t>
      </w:r>
    </w:p>
    <w:p w:rsidR="009B4E9A" w:rsidRPr="00061CE7" w:rsidRDefault="009B4E9A" w:rsidP="009A03BF">
      <w:pPr>
        <w:spacing w:after="0" w:line="240" w:lineRule="auto"/>
        <w:rPr>
          <w:rFonts w:ascii="Times New Roman" w:hAnsi="Times New Roman"/>
          <w:sz w:val="24"/>
          <w:szCs w:val="24"/>
        </w:rPr>
      </w:pPr>
      <w:r w:rsidRPr="00061CE7">
        <w:rPr>
          <w:rFonts w:ascii="Times New Roman" w:hAnsi="Times New Roman"/>
          <w:sz w:val="24"/>
          <w:szCs w:val="24"/>
        </w:rPr>
        <w:t xml:space="preserve">       </w:t>
      </w:r>
      <w:r>
        <w:rPr>
          <w:rFonts w:ascii="Times New Roman" w:hAnsi="Times New Roman"/>
          <w:sz w:val="24"/>
          <w:szCs w:val="24"/>
          <w:lang w:val="ru-RU"/>
        </w:rPr>
        <w:t xml:space="preserve"> </w:t>
      </w:r>
      <w:r w:rsidRPr="00061CE7">
        <w:rPr>
          <w:rFonts w:ascii="Times New Roman" w:hAnsi="Times New Roman"/>
          <w:sz w:val="24"/>
          <w:szCs w:val="24"/>
        </w:rPr>
        <w:t xml:space="preserve">   відновлюванні та охоронні заходи.</w:t>
      </w:r>
    </w:p>
    <w:p w:rsidR="009B4E9A" w:rsidRPr="00061CE7" w:rsidRDefault="009B4E9A" w:rsidP="00E6028E">
      <w:pPr>
        <w:spacing w:after="0" w:line="240" w:lineRule="auto"/>
        <w:rPr>
          <w:rFonts w:ascii="Times New Roman" w:hAnsi="Times New Roman"/>
          <w:sz w:val="24"/>
          <w:szCs w:val="24"/>
        </w:rPr>
      </w:pPr>
      <w:r w:rsidRPr="00061CE7">
        <w:rPr>
          <w:rFonts w:ascii="Times New Roman" w:hAnsi="Times New Roman"/>
          <w:sz w:val="24"/>
          <w:szCs w:val="24"/>
        </w:rPr>
        <w:t>Проведення спеціальних досліджень для стратегічної екологічної оцінки не передбачається.</w:t>
      </w:r>
    </w:p>
    <w:p w:rsidR="009B4E9A" w:rsidRPr="00061CE7" w:rsidRDefault="009B4E9A" w:rsidP="009A03BF">
      <w:pPr>
        <w:spacing w:after="0" w:line="240" w:lineRule="auto"/>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Для запобігання негативному впливу на довкілля та здоров’я населення передбачені такі заходи:</w:t>
      </w:r>
    </w:p>
    <w:p w:rsidR="009B4E9A" w:rsidRPr="00061CE7" w:rsidRDefault="009B4E9A" w:rsidP="001424AE">
      <w:pPr>
        <w:spacing w:after="0" w:line="240" w:lineRule="auto"/>
        <w:ind w:firstLine="360"/>
        <w:jc w:val="both"/>
        <w:rPr>
          <w:rFonts w:ascii="Times New Roman" w:hAnsi="Times New Roman"/>
          <w:sz w:val="24"/>
          <w:szCs w:val="24"/>
        </w:rPr>
      </w:pPr>
      <w:r w:rsidRPr="00061CE7">
        <w:rPr>
          <w:rFonts w:ascii="Times New Roman" w:hAnsi="Times New Roman"/>
          <w:sz w:val="24"/>
          <w:szCs w:val="24"/>
        </w:rPr>
        <w:t xml:space="preserve">     проведення комплексного благоустрою території, в т.ч., озеленення території, збереження зелених насаджень;</w:t>
      </w:r>
    </w:p>
    <w:p w:rsidR="009B4E9A" w:rsidRPr="00061CE7" w:rsidRDefault="009B4E9A" w:rsidP="001424AE">
      <w:pPr>
        <w:spacing w:after="0" w:line="240" w:lineRule="auto"/>
        <w:ind w:right="85"/>
        <w:jc w:val="both"/>
        <w:rPr>
          <w:rFonts w:ascii="Times New Roman" w:hAnsi="Times New Roman"/>
          <w:sz w:val="24"/>
          <w:szCs w:val="24"/>
        </w:rPr>
      </w:pPr>
      <w:r w:rsidRPr="00061CE7">
        <w:rPr>
          <w:rFonts w:ascii="Times New Roman" w:hAnsi="Times New Roman"/>
          <w:sz w:val="24"/>
          <w:szCs w:val="24"/>
        </w:rPr>
        <w:t xml:space="preserve">          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 України;</w:t>
      </w:r>
    </w:p>
    <w:p w:rsidR="009B4E9A" w:rsidRPr="00061CE7" w:rsidRDefault="009B4E9A" w:rsidP="00DC614E">
      <w:pPr>
        <w:spacing w:after="0" w:line="240" w:lineRule="auto"/>
        <w:ind w:right="85" w:firstLine="360"/>
        <w:jc w:val="both"/>
        <w:rPr>
          <w:rFonts w:ascii="Times New Roman" w:hAnsi="Times New Roman"/>
          <w:sz w:val="24"/>
          <w:szCs w:val="24"/>
        </w:rPr>
      </w:pPr>
      <w:r w:rsidRPr="00061CE7">
        <w:rPr>
          <w:rFonts w:ascii="Times New Roman" w:hAnsi="Times New Roman"/>
          <w:sz w:val="24"/>
          <w:szCs w:val="24"/>
        </w:rPr>
        <w:t xml:space="preserve">      заходи по зменшенню викидів в атмосферу від систем опалення будівель та споруд.</w:t>
      </w:r>
    </w:p>
    <w:p w:rsidR="009B4E9A" w:rsidRPr="00061CE7" w:rsidRDefault="009B4E9A" w:rsidP="009A03BF">
      <w:pPr>
        <w:spacing w:after="0" w:line="240" w:lineRule="auto"/>
        <w:ind w:left="360" w:right="85"/>
        <w:jc w:val="both"/>
        <w:rPr>
          <w:rFonts w:ascii="Times New Roman" w:hAnsi="Times New Roman"/>
          <w:sz w:val="24"/>
          <w:szCs w:val="24"/>
        </w:rPr>
      </w:pPr>
    </w:p>
    <w:p w:rsidR="009B4E9A" w:rsidRPr="00061CE7" w:rsidRDefault="009B4E9A" w:rsidP="009A03BF">
      <w:pPr>
        <w:spacing w:after="0" w:line="240" w:lineRule="auto"/>
        <w:ind w:right="85"/>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Заходи щодо пожежної безпеки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 xml:space="preserve">Витримані протипожежні відстані при розміщенні </w:t>
      </w:r>
      <w:r>
        <w:rPr>
          <w:rFonts w:ascii="Times New Roman" w:hAnsi="Times New Roman"/>
          <w:sz w:val="24"/>
          <w:szCs w:val="24"/>
        </w:rPr>
        <w:t xml:space="preserve">об’єкту </w:t>
      </w:r>
      <w:r w:rsidRPr="00061CE7">
        <w:rPr>
          <w:rFonts w:ascii="Times New Roman" w:hAnsi="Times New Roman"/>
          <w:sz w:val="24"/>
          <w:szCs w:val="24"/>
        </w:rPr>
        <w:t>будівництва та вуличної мережі. Необхідно передбачити  пожежні гідранти по вуличній мережі.</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 xml:space="preserve">На проектованій території забороняється розведення вогнищ, спалювання відходів. </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Захисні заходи  цивільної оборони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Будівництво захисних споруд для населенн</w:t>
      </w:r>
      <w:r>
        <w:rPr>
          <w:rFonts w:ascii="Times New Roman" w:hAnsi="Times New Roman"/>
          <w:sz w:val="24"/>
          <w:szCs w:val="24"/>
        </w:rPr>
        <w:t>я на території проектування ДПТ</w:t>
      </w:r>
      <w:r w:rsidRPr="00061CE7">
        <w:rPr>
          <w:rFonts w:ascii="Times New Roman" w:hAnsi="Times New Roman"/>
          <w:sz w:val="24"/>
          <w:szCs w:val="24"/>
        </w:rPr>
        <w:t xml:space="preserve"> не передбачене.</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Під час небезпеки евакуація працівни</w:t>
      </w:r>
      <w:r>
        <w:rPr>
          <w:rFonts w:ascii="Times New Roman" w:hAnsi="Times New Roman"/>
          <w:sz w:val="24"/>
          <w:szCs w:val="24"/>
        </w:rPr>
        <w:t>ків та відвідувачів запланованого об’єкту</w:t>
      </w:r>
      <w:r w:rsidRPr="00061CE7">
        <w:rPr>
          <w:rFonts w:ascii="Times New Roman" w:hAnsi="Times New Roman"/>
          <w:sz w:val="24"/>
          <w:szCs w:val="24"/>
        </w:rPr>
        <w:t xml:space="preserve"> планується проводити власним автотранспортом або автобусами до найближчої споруди цивільного захисту, узгодженої з ДСНС  Закарпатської  області.</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r>
    </w:p>
    <w:p w:rsidR="009B4E9A" w:rsidRPr="00061CE7" w:rsidRDefault="009B4E9A" w:rsidP="009A03BF">
      <w:pPr>
        <w:spacing w:after="0" w:line="240" w:lineRule="auto"/>
        <w:rPr>
          <w:rFonts w:ascii="Times New Roman" w:hAnsi="Times New Roman"/>
          <w:b/>
          <w:sz w:val="24"/>
          <w:szCs w:val="24"/>
        </w:rPr>
      </w:pPr>
      <w:r w:rsidRPr="00061CE7">
        <w:rPr>
          <w:rFonts w:ascii="Times New Roman" w:hAnsi="Times New Roman"/>
          <w:b/>
          <w:sz w:val="24"/>
          <w:szCs w:val="24"/>
        </w:rPr>
        <w:tab/>
        <w:t>Компенсаційні заходи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На всіх етапах реалізації ДПТ проектні рішення будуть здійснюватися в відповідності з нормами і правилами охорони навколишнього середовища і вимог екологічної безпеки, в тому числі вимоги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jc w:val="both"/>
        <w:rPr>
          <w:rFonts w:ascii="Times New Roman" w:hAnsi="Times New Roman"/>
          <w:b/>
          <w:sz w:val="24"/>
          <w:szCs w:val="24"/>
        </w:rPr>
      </w:pPr>
      <w:r w:rsidRPr="00061CE7">
        <w:rPr>
          <w:rFonts w:ascii="Times New Roman" w:hAnsi="Times New Roman"/>
          <w:sz w:val="24"/>
          <w:szCs w:val="24"/>
        </w:rPr>
        <w:tab/>
      </w:r>
      <w:r w:rsidRPr="00061CE7">
        <w:rPr>
          <w:rFonts w:ascii="Times New Roman" w:hAnsi="Times New Roman"/>
          <w:b/>
          <w:sz w:val="24"/>
          <w:szCs w:val="24"/>
        </w:rPr>
        <w:t>8.</w:t>
      </w:r>
      <w:r w:rsidRPr="00061CE7">
        <w:rPr>
          <w:rFonts w:ascii="Times New Roman" w:hAnsi="Times New Roman"/>
          <w:b/>
          <w:sz w:val="24"/>
          <w:szCs w:val="24"/>
        </w:rPr>
        <w:tab/>
        <w:t>Пропозиції щодо структури та змісту звіту про стратегічну екологічну оцінку:</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ab/>
        <w:t>Звіт про стратегічну екологічну оцінку міститиме таку інформацію:</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1) Основні цілі детального плану, його зв’язок з іншими документами державного планування;</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9B4E9A" w:rsidRPr="00061CE7" w:rsidRDefault="009B4E9A" w:rsidP="009A03BF">
      <w:pPr>
        <w:spacing w:after="0" w:line="240" w:lineRule="auto"/>
        <w:jc w:val="both"/>
        <w:rPr>
          <w:rFonts w:ascii="Times New Roman" w:hAnsi="Times New Roman"/>
          <w:sz w:val="24"/>
          <w:szCs w:val="24"/>
          <w:lang w:val="ru-RU"/>
        </w:rPr>
      </w:pPr>
      <w:r w:rsidRPr="00061CE7">
        <w:rPr>
          <w:rFonts w:ascii="Times New Roman" w:hAnsi="Times New Roman"/>
          <w:sz w:val="24"/>
          <w:szCs w:val="24"/>
        </w:rPr>
        <w:t>4) Екологічні проблеми, у тому числі ризики впливу на здоров’я населення, які стосуються детального плану території</w:t>
      </w:r>
      <w:r w:rsidRPr="00061CE7">
        <w:rPr>
          <w:rFonts w:ascii="Times New Roman" w:hAnsi="Times New Roman"/>
          <w:sz w:val="24"/>
          <w:szCs w:val="24"/>
          <w:lang w:val="ru-RU"/>
        </w:rPr>
        <w:t>;</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6) Заходи, що передбачається вжити для запобігання, зменшення та пом’якшення негативних наслідків виконання детального плану території;</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7)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9B4E9A" w:rsidRPr="00061CE7" w:rsidRDefault="009B4E9A" w:rsidP="009A03BF">
      <w:pPr>
        <w:spacing w:after="0" w:line="240" w:lineRule="auto"/>
        <w:jc w:val="both"/>
        <w:rPr>
          <w:rFonts w:ascii="Times New Roman" w:hAnsi="Times New Roman"/>
          <w:sz w:val="24"/>
          <w:szCs w:val="24"/>
        </w:rPr>
      </w:pPr>
      <w:r w:rsidRPr="00061CE7">
        <w:rPr>
          <w:rFonts w:ascii="Times New Roman" w:hAnsi="Times New Roman"/>
          <w:sz w:val="24"/>
          <w:szCs w:val="24"/>
        </w:rPr>
        <w:t>8) Заходи,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9B4E9A" w:rsidRPr="00061CE7" w:rsidRDefault="009B4E9A" w:rsidP="009A03BF">
      <w:pPr>
        <w:spacing w:after="0" w:line="240" w:lineRule="auto"/>
        <w:jc w:val="both"/>
        <w:rPr>
          <w:rFonts w:ascii="Times New Roman" w:hAnsi="Times New Roman"/>
          <w:sz w:val="24"/>
          <w:szCs w:val="24"/>
        </w:rPr>
      </w:pPr>
    </w:p>
    <w:p w:rsidR="009B4E9A" w:rsidRPr="00061CE7" w:rsidRDefault="009B4E9A" w:rsidP="009A03BF">
      <w:pPr>
        <w:spacing w:after="0" w:line="240" w:lineRule="auto"/>
        <w:ind w:firstLine="708"/>
        <w:jc w:val="both"/>
        <w:rPr>
          <w:rFonts w:ascii="Times New Roman" w:hAnsi="Times New Roman"/>
          <w:b/>
          <w:sz w:val="24"/>
          <w:szCs w:val="24"/>
        </w:rPr>
      </w:pPr>
      <w:r w:rsidRPr="00061CE7">
        <w:rPr>
          <w:rFonts w:ascii="Times New Roman" w:hAnsi="Times New Roman"/>
          <w:b/>
          <w:sz w:val="24"/>
          <w:szCs w:val="24"/>
        </w:rPr>
        <w:t>9. Орган, до якого подаються зауваження і пропозиції, та строки їх подання</w:t>
      </w:r>
    </w:p>
    <w:p w:rsidR="009B4E9A" w:rsidRPr="00061CE7" w:rsidRDefault="009B4E9A" w:rsidP="004E14BE">
      <w:pPr>
        <w:spacing w:after="0" w:line="240" w:lineRule="auto"/>
        <w:jc w:val="both"/>
        <w:rPr>
          <w:rFonts w:ascii="Times New Roman" w:hAnsi="Times New Roman"/>
          <w:sz w:val="24"/>
          <w:szCs w:val="24"/>
        </w:rPr>
      </w:pPr>
      <w:r w:rsidRPr="00061CE7">
        <w:rPr>
          <w:rFonts w:ascii="Times New Roman" w:hAnsi="Times New Roman"/>
          <w:sz w:val="24"/>
          <w:szCs w:val="24"/>
        </w:rPr>
        <w:tab/>
        <w:t>Зауваження та пропозиції подавати до  відділу місто</w:t>
      </w:r>
      <w:r>
        <w:rPr>
          <w:rFonts w:ascii="Times New Roman" w:hAnsi="Times New Roman"/>
          <w:sz w:val="24"/>
          <w:szCs w:val="24"/>
        </w:rPr>
        <w:t>будування,</w:t>
      </w:r>
      <w:r w:rsidRPr="00061CE7">
        <w:rPr>
          <w:rFonts w:ascii="Times New Roman" w:hAnsi="Times New Roman"/>
          <w:sz w:val="24"/>
          <w:szCs w:val="24"/>
        </w:rPr>
        <w:t xml:space="preserve"> архітектури</w:t>
      </w:r>
      <w:r>
        <w:rPr>
          <w:rFonts w:ascii="Times New Roman" w:hAnsi="Times New Roman"/>
          <w:sz w:val="24"/>
          <w:szCs w:val="24"/>
        </w:rPr>
        <w:t xml:space="preserve"> та інфраструктури</w:t>
      </w:r>
      <w:r w:rsidRPr="00061CE7">
        <w:rPr>
          <w:rFonts w:ascii="Times New Roman" w:hAnsi="Times New Roman"/>
          <w:sz w:val="24"/>
          <w:szCs w:val="24"/>
        </w:rPr>
        <w:t xml:space="preserve"> Берегівської районної держ</w:t>
      </w:r>
      <w:r>
        <w:rPr>
          <w:rFonts w:ascii="Times New Roman" w:hAnsi="Times New Roman"/>
          <w:sz w:val="24"/>
          <w:szCs w:val="24"/>
        </w:rPr>
        <w:t xml:space="preserve">авної </w:t>
      </w:r>
      <w:r w:rsidRPr="00061CE7">
        <w:rPr>
          <w:rFonts w:ascii="Times New Roman" w:hAnsi="Times New Roman"/>
          <w:sz w:val="24"/>
          <w:szCs w:val="24"/>
        </w:rPr>
        <w:t>адміністрації: 90200, Закарпатська область,   м.  Берегове, вулиця Мукачівська, 6,</w:t>
      </w:r>
      <w:r>
        <w:rPr>
          <w:rFonts w:ascii="Times New Roman" w:hAnsi="Times New Roman"/>
          <w:sz w:val="24"/>
          <w:szCs w:val="24"/>
          <w:lang w:val="en-US"/>
        </w:rPr>
        <w:t>e</w:t>
      </w:r>
      <w:r w:rsidRPr="00061CE7">
        <w:rPr>
          <w:rFonts w:ascii="Times New Roman" w:hAnsi="Times New Roman"/>
          <w:sz w:val="24"/>
          <w:szCs w:val="24"/>
        </w:rPr>
        <w:t xml:space="preserve">-mail: </w:t>
      </w:r>
      <w:r w:rsidRPr="00061CE7">
        <w:rPr>
          <w:rFonts w:ascii="Times New Roman" w:hAnsi="Times New Roman"/>
          <w:sz w:val="24"/>
          <w:szCs w:val="24"/>
          <w:lang w:val="en-US"/>
        </w:rPr>
        <w:t>beregarch</w:t>
      </w:r>
      <w:r w:rsidRPr="00061CE7">
        <w:rPr>
          <w:rFonts w:ascii="Times New Roman" w:hAnsi="Times New Roman"/>
          <w:sz w:val="24"/>
          <w:szCs w:val="24"/>
        </w:rPr>
        <w:t>@</w:t>
      </w:r>
      <w:r w:rsidRPr="00061CE7">
        <w:rPr>
          <w:rFonts w:ascii="Times New Roman" w:hAnsi="Times New Roman"/>
          <w:sz w:val="24"/>
          <w:szCs w:val="24"/>
          <w:lang w:val="en-US"/>
        </w:rPr>
        <w:t>ukr</w:t>
      </w:r>
      <w:r w:rsidRPr="00061CE7">
        <w:rPr>
          <w:rFonts w:ascii="Times New Roman" w:hAnsi="Times New Roman"/>
          <w:sz w:val="24"/>
          <w:szCs w:val="24"/>
        </w:rPr>
        <w:t>.</w:t>
      </w:r>
      <w:r w:rsidRPr="00061CE7">
        <w:rPr>
          <w:rFonts w:ascii="Times New Roman" w:hAnsi="Times New Roman"/>
          <w:sz w:val="24"/>
          <w:szCs w:val="24"/>
          <w:lang w:val="en-US"/>
        </w:rPr>
        <w:t>net</w:t>
      </w:r>
    </w:p>
    <w:p w:rsidR="009B4E9A" w:rsidRPr="00061CE7" w:rsidRDefault="009B4E9A" w:rsidP="004E14BE">
      <w:pPr>
        <w:spacing w:line="240" w:lineRule="auto"/>
        <w:jc w:val="both"/>
        <w:rPr>
          <w:rFonts w:ascii="Times New Roman" w:hAnsi="Times New Roman"/>
          <w:sz w:val="24"/>
          <w:szCs w:val="24"/>
          <w:lang w:val="ru-RU"/>
        </w:rPr>
      </w:pPr>
      <w:r w:rsidRPr="00061CE7">
        <w:rPr>
          <w:rFonts w:ascii="Times New Roman" w:hAnsi="Times New Roman"/>
          <w:sz w:val="24"/>
          <w:szCs w:val="24"/>
        </w:rPr>
        <w:tab/>
        <w:t>Відповідальна особа:</w:t>
      </w:r>
      <w:r w:rsidRPr="00061CE7">
        <w:rPr>
          <w:sz w:val="24"/>
          <w:szCs w:val="24"/>
        </w:rPr>
        <w:t xml:space="preserve">  </w:t>
      </w:r>
      <w:r w:rsidRPr="00061CE7">
        <w:rPr>
          <w:rFonts w:ascii="Times New Roman" w:hAnsi="Times New Roman"/>
          <w:sz w:val="24"/>
          <w:szCs w:val="24"/>
        </w:rPr>
        <w:t>Петра Тетяна Прокопівна, нач</w:t>
      </w:r>
      <w:r>
        <w:rPr>
          <w:rFonts w:ascii="Times New Roman" w:hAnsi="Times New Roman"/>
          <w:sz w:val="24"/>
          <w:szCs w:val="24"/>
        </w:rPr>
        <w:t>альник відділу містобудування,</w:t>
      </w:r>
      <w:r w:rsidRPr="00061CE7">
        <w:rPr>
          <w:rFonts w:ascii="Times New Roman" w:hAnsi="Times New Roman"/>
          <w:sz w:val="24"/>
          <w:szCs w:val="24"/>
        </w:rPr>
        <w:t xml:space="preserve"> архітектури</w:t>
      </w:r>
      <w:r>
        <w:rPr>
          <w:rFonts w:ascii="Times New Roman" w:hAnsi="Times New Roman"/>
          <w:sz w:val="24"/>
          <w:szCs w:val="24"/>
        </w:rPr>
        <w:t xml:space="preserve"> та інфраструктури</w:t>
      </w:r>
      <w:r w:rsidRPr="00061CE7">
        <w:rPr>
          <w:rFonts w:ascii="Times New Roman" w:hAnsi="Times New Roman"/>
          <w:sz w:val="24"/>
          <w:szCs w:val="24"/>
        </w:rPr>
        <w:t>.</w:t>
      </w:r>
    </w:p>
    <w:p w:rsidR="009B4E9A" w:rsidRPr="00A24733" w:rsidRDefault="009B4E9A" w:rsidP="00061CE7">
      <w:pPr>
        <w:shd w:val="clear" w:color="auto" w:fill="FFFFFF"/>
        <w:spacing w:after="0" w:line="240" w:lineRule="auto"/>
        <w:ind w:firstLine="567"/>
        <w:jc w:val="both"/>
        <w:rPr>
          <w:rFonts w:ascii="Times New Roman" w:hAnsi="Times New Roman"/>
          <w:b/>
          <w:sz w:val="24"/>
          <w:szCs w:val="24"/>
          <w:lang w:val="ru-RU"/>
        </w:rPr>
      </w:pPr>
      <w:r w:rsidRPr="004404F8">
        <w:rPr>
          <w:rFonts w:ascii="Times New Roman" w:hAnsi="Times New Roman"/>
          <w:sz w:val="24"/>
          <w:szCs w:val="24"/>
        </w:rPr>
        <w:t>Строк подання зауважень і пропозицій становить 15 днів</w:t>
      </w:r>
      <w:r w:rsidRPr="00A24733">
        <w:rPr>
          <w:rFonts w:ascii="Times New Roman" w:hAnsi="Times New Roman"/>
          <w:sz w:val="24"/>
          <w:szCs w:val="24"/>
          <w:lang w:val="ru-RU"/>
        </w:rPr>
        <w:t>.</w:t>
      </w:r>
    </w:p>
    <w:p w:rsidR="009B4E9A" w:rsidRDefault="009B4E9A" w:rsidP="004E14BE">
      <w:pPr>
        <w:spacing w:line="240" w:lineRule="auto"/>
        <w:jc w:val="both"/>
        <w:rPr>
          <w:rFonts w:ascii="Times New Roman" w:hAnsi="Times New Roman"/>
          <w:sz w:val="28"/>
          <w:szCs w:val="28"/>
        </w:rPr>
      </w:pPr>
      <w:r>
        <w:rPr>
          <w:rFonts w:ascii="Times New Roman" w:hAnsi="Times New Roman"/>
          <w:sz w:val="28"/>
          <w:szCs w:val="28"/>
        </w:rPr>
        <w:tab/>
      </w:r>
    </w:p>
    <w:p w:rsidR="009B4E9A" w:rsidRPr="00CA5033" w:rsidRDefault="009B4E9A" w:rsidP="009A03BF">
      <w:pPr>
        <w:spacing w:line="240" w:lineRule="auto"/>
        <w:rPr>
          <w:rFonts w:ascii="Times New Roman" w:hAnsi="Times New Roman"/>
          <w:sz w:val="24"/>
          <w:szCs w:val="24"/>
        </w:rPr>
      </w:pPr>
    </w:p>
    <w:p w:rsidR="009B4E9A" w:rsidRPr="00631802" w:rsidRDefault="009B4E9A" w:rsidP="009A03BF">
      <w:pPr>
        <w:spacing w:after="0" w:line="240" w:lineRule="auto"/>
        <w:jc w:val="both"/>
        <w:rPr>
          <w:rFonts w:ascii="Times New Roman" w:hAnsi="Times New Roman"/>
          <w:sz w:val="20"/>
          <w:szCs w:val="20"/>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9B4E9A" w:rsidRPr="00631802" w:rsidSect="008E098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6BF"/>
    <w:rsid w:val="00016878"/>
    <w:rsid w:val="00024FEF"/>
    <w:rsid w:val="00061CE7"/>
    <w:rsid w:val="00064635"/>
    <w:rsid w:val="000775C4"/>
    <w:rsid w:val="00083D7C"/>
    <w:rsid w:val="000A1485"/>
    <w:rsid w:val="000A39D9"/>
    <w:rsid w:val="000A6C62"/>
    <w:rsid w:val="000C41F9"/>
    <w:rsid w:val="000D3547"/>
    <w:rsid w:val="000E2879"/>
    <w:rsid w:val="000E2A64"/>
    <w:rsid w:val="000E7592"/>
    <w:rsid w:val="00101527"/>
    <w:rsid w:val="00104121"/>
    <w:rsid w:val="00107278"/>
    <w:rsid w:val="00112B5F"/>
    <w:rsid w:val="00117720"/>
    <w:rsid w:val="0013680E"/>
    <w:rsid w:val="00141198"/>
    <w:rsid w:val="001424AE"/>
    <w:rsid w:val="00181842"/>
    <w:rsid w:val="001A396E"/>
    <w:rsid w:val="001B792F"/>
    <w:rsid w:val="00202261"/>
    <w:rsid w:val="00224EA3"/>
    <w:rsid w:val="0024426F"/>
    <w:rsid w:val="0024435A"/>
    <w:rsid w:val="00244D66"/>
    <w:rsid w:val="002456D1"/>
    <w:rsid w:val="002459A5"/>
    <w:rsid w:val="00254D2D"/>
    <w:rsid w:val="00273866"/>
    <w:rsid w:val="002745C3"/>
    <w:rsid w:val="00284C9C"/>
    <w:rsid w:val="00287B06"/>
    <w:rsid w:val="002929F6"/>
    <w:rsid w:val="00293317"/>
    <w:rsid w:val="002D21CC"/>
    <w:rsid w:val="002D4768"/>
    <w:rsid w:val="002E60ED"/>
    <w:rsid w:val="002E6FF9"/>
    <w:rsid w:val="002F3339"/>
    <w:rsid w:val="003047E4"/>
    <w:rsid w:val="003155F8"/>
    <w:rsid w:val="003159A2"/>
    <w:rsid w:val="00343AA0"/>
    <w:rsid w:val="00350D38"/>
    <w:rsid w:val="003608BA"/>
    <w:rsid w:val="00383769"/>
    <w:rsid w:val="00396295"/>
    <w:rsid w:val="003A30A2"/>
    <w:rsid w:val="003C5D11"/>
    <w:rsid w:val="003D56BE"/>
    <w:rsid w:val="003D6024"/>
    <w:rsid w:val="003F3CED"/>
    <w:rsid w:val="004207F9"/>
    <w:rsid w:val="004404F8"/>
    <w:rsid w:val="00443670"/>
    <w:rsid w:val="00451CC1"/>
    <w:rsid w:val="00455E8F"/>
    <w:rsid w:val="004606BD"/>
    <w:rsid w:val="00472A4B"/>
    <w:rsid w:val="00497343"/>
    <w:rsid w:val="004A4021"/>
    <w:rsid w:val="004C7DB2"/>
    <w:rsid w:val="004E14BE"/>
    <w:rsid w:val="005029AB"/>
    <w:rsid w:val="005146A6"/>
    <w:rsid w:val="00515C96"/>
    <w:rsid w:val="005169B8"/>
    <w:rsid w:val="00521258"/>
    <w:rsid w:val="0053180F"/>
    <w:rsid w:val="005538B8"/>
    <w:rsid w:val="00581B3E"/>
    <w:rsid w:val="00582F31"/>
    <w:rsid w:val="0059609E"/>
    <w:rsid w:val="005A364F"/>
    <w:rsid w:val="005B38D7"/>
    <w:rsid w:val="005C3758"/>
    <w:rsid w:val="005C7D32"/>
    <w:rsid w:val="005D533F"/>
    <w:rsid w:val="00612E67"/>
    <w:rsid w:val="00631802"/>
    <w:rsid w:val="00632656"/>
    <w:rsid w:val="0063562B"/>
    <w:rsid w:val="006366D7"/>
    <w:rsid w:val="006470C0"/>
    <w:rsid w:val="0065380D"/>
    <w:rsid w:val="00657994"/>
    <w:rsid w:val="0068400E"/>
    <w:rsid w:val="0068556F"/>
    <w:rsid w:val="006A617E"/>
    <w:rsid w:val="006B1EE0"/>
    <w:rsid w:val="006C0BA5"/>
    <w:rsid w:val="006C29F4"/>
    <w:rsid w:val="006E5F69"/>
    <w:rsid w:val="00703173"/>
    <w:rsid w:val="00727E64"/>
    <w:rsid w:val="00732740"/>
    <w:rsid w:val="007405F0"/>
    <w:rsid w:val="007459E4"/>
    <w:rsid w:val="00750490"/>
    <w:rsid w:val="007512AA"/>
    <w:rsid w:val="007660BA"/>
    <w:rsid w:val="007676F8"/>
    <w:rsid w:val="0077086D"/>
    <w:rsid w:val="00781C80"/>
    <w:rsid w:val="00784252"/>
    <w:rsid w:val="00797F3B"/>
    <w:rsid w:val="007C4C60"/>
    <w:rsid w:val="007C7392"/>
    <w:rsid w:val="007D70B7"/>
    <w:rsid w:val="007F0CA6"/>
    <w:rsid w:val="007F42B4"/>
    <w:rsid w:val="00804504"/>
    <w:rsid w:val="008059E6"/>
    <w:rsid w:val="008145A9"/>
    <w:rsid w:val="00857877"/>
    <w:rsid w:val="00870202"/>
    <w:rsid w:val="00881F79"/>
    <w:rsid w:val="00884B57"/>
    <w:rsid w:val="00890183"/>
    <w:rsid w:val="008B275F"/>
    <w:rsid w:val="008C00F3"/>
    <w:rsid w:val="008C0E13"/>
    <w:rsid w:val="008C36DC"/>
    <w:rsid w:val="008D0241"/>
    <w:rsid w:val="008E098B"/>
    <w:rsid w:val="008E377A"/>
    <w:rsid w:val="008F7E23"/>
    <w:rsid w:val="009042D2"/>
    <w:rsid w:val="009127C5"/>
    <w:rsid w:val="00916B8F"/>
    <w:rsid w:val="00934707"/>
    <w:rsid w:val="009348E0"/>
    <w:rsid w:val="00947858"/>
    <w:rsid w:val="0095464C"/>
    <w:rsid w:val="009623EF"/>
    <w:rsid w:val="00990542"/>
    <w:rsid w:val="00991A70"/>
    <w:rsid w:val="009921FB"/>
    <w:rsid w:val="009A03BF"/>
    <w:rsid w:val="009A306F"/>
    <w:rsid w:val="009B4E9A"/>
    <w:rsid w:val="009C0359"/>
    <w:rsid w:val="00A06610"/>
    <w:rsid w:val="00A123FF"/>
    <w:rsid w:val="00A20708"/>
    <w:rsid w:val="00A24733"/>
    <w:rsid w:val="00A25E61"/>
    <w:rsid w:val="00A37753"/>
    <w:rsid w:val="00A407C7"/>
    <w:rsid w:val="00A41597"/>
    <w:rsid w:val="00A66A51"/>
    <w:rsid w:val="00A725F8"/>
    <w:rsid w:val="00A839D8"/>
    <w:rsid w:val="00A918A2"/>
    <w:rsid w:val="00A94D94"/>
    <w:rsid w:val="00AA6F48"/>
    <w:rsid w:val="00AB195F"/>
    <w:rsid w:val="00AF273A"/>
    <w:rsid w:val="00AF32F3"/>
    <w:rsid w:val="00AF7846"/>
    <w:rsid w:val="00B03279"/>
    <w:rsid w:val="00B21E35"/>
    <w:rsid w:val="00B41CCD"/>
    <w:rsid w:val="00B509FE"/>
    <w:rsid w:val="00B6553F"/>
    <w:rsid w:val="00B66014"/>
    <w:rsid w:val="00B73652"/>
    <w:rsid w:val="00B93EDC"/>
    <w:rsid w:val="00BA11F7"/>
    <w:rsid w:val="00BA2154"/>
    <w:rsid w:val="00BC089A"/>
    <w:rsid w:val="00BC2B91"/>
    <w:rsid w:val="00BD3F71"/>
    <w:rsid w:val="00C11813"/>
    <w:rsid w:val="00C7222C"/>
    <w:rsid w:val="00C81109"/>
    <w:rsid w:val="00CA5033"/>
    <w:rsid w:val="00CA5EDB"/>
    <w:rsid w:val="00CB0E60"/>
    <w:rsid w:val="00CD634F"/>
    <w:rsid w:val="00CD704B"/>
    <w:rsid w:val="00CF06BF"/>
    <w:rsid w:val="00D1482A"/>
    <w:rsid w:val="00D16F71"/>
    <w:rsid w:val="00D2069C"/>
    <w:rsid w:val="00D243B9"/>
    <w:rsid w:val="00D33A87"/>
    <w:rsid w:val="00D4164B"/>
    <w:rsid w:val="00D54259"/>
    <w:rsid w:val="00D577E1"/>
    <w:rsid w:val="00D63ABA"/>
    <w:rsid w:val="00D75CE8"/>
    <w:rsid w:val="00DA71DA"/>
    <w:rsid w:val="00DA7CEE"/>
    <w:rsid w:val="00DB2D98"/>
    <w:rsid w:val="00DB6D2B"/>
    <w:rsid w:val="00DC614E"/>
    <w:rsid w:val="00DC6BB2"/>
    <w:rsid w:val="00DC7F1A"/>
    <w:rsid w:val="00DD00C6"/>
    <w:rsid w:val="00DD5FE6"/>
    <w:rsid w:val="00DE72D0"/>
    <w:rsid w:val="00DF3342"/>
    <w:rsid w:val="00E00D99"/>
    <w:rsid w:val="00E0417D"/>
    <w:rsid w:val="00E05799"/>
    <w:rsid w:val="00E20F5A"/>
    <w:rsid w:val="00E2182B"/>
    <w:rsid w:val="00E22A4A"/>
    <w:rsid w:val="00E3551F"/>
    <w:rsid w:val="00E37A60"/>
    <w:rsid w:val="00E40959"/>
    <w:rsid w:val="00E4359D"/>
    <w:rsid w:val="00E6028E"/>
    <w:rsid w:val="00E607EA"/>
    <w:rsid w:val="00E61930"/>
    <w:rsid w:val="00E70268"/>
    <w:rsid w:val="00E8336C"/>
    <w:rsid w:val="00E91937"/>
    <w:rsid w:val="00E92955"/>
    <w:rsid w:val="00EA226B"/>
    <w:rsid w:val="00EC06B2"/>
    <w:rsid w:val="00EC54A1"/>
    <w:rsid w:val="00ED1080"/>
    <w:rsid w:val="00ED5487"/>
    <w:rsid w:val="00EF2175"/>
    <w:rsid w:val="00EF30E0"/>
    <w:rsid w:val="00F011A2"/>
    <w:rsid w:val="00F03E6E"/>
    <w:rsid w:val="00F14A2B"/>
    <w:rsid w:val="00F20518"/>
    <w:rsid w:val="00F2567A"/>
    <w:rsid w:val="00F32A77"/>
    <w:rsid w:val="00F35444"/>
    <w:rsid w:val="00F50B09"/>
    <w:rsid w:val="00F631D2"/>
    <w:rsid w:val="00F94342"/>
    <w:rsid w:val="00FA1744"/>
    <w:rsid w:val="00FA3501"/>
    <w:rsid w:val="00FA40FC"/>
    <w:rsid w:val="00FA6AB3"/>
    <w:rsid w:val="00FA7728"/>
    <w:rsid w:val="00FB1E05"/>
    <w:rsid w:val="00FC054F"/>
    <w:rsid w:val="00FC5DA6"/>
    <w:rsid w:val="00FD4512"/>
    <w:rsid w:val="00FD46A1"/>
    <w:rsid w:val="00FD61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8B"/>
    <w:pPr>
      <w:spacing w:after="200" w:line="276" w:lineRule="auto"/>
    </w:pPr>
    <w:rPr>
      <w:lang w:val="uk-UA"/>
    </w:rPr>
  </w:style>
  <w:style w:type="paragraph" w:styleId="Heading3">
    <w:name w:val="heading 3"/>
    <w:basedOn w:val="Normal"/>
    <w:link w:val="Heading3Char"/>
    <w:uiPriority w:val="99"/>
    <w:qFormat/>
    <w:locked/>
    <w:rsid w:val="00F94342"/>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94342"/>
    <w:rPr>
      <w:rFonts w:ascii="Times New Roman" w:hAnsi="Times New Roman"/>
      <w:b/>
      <w:sz w:val="27"/>
      <w:lang w:val="uk-UA" w:eastAsia="uk-UA"/>
    </w:rPr>
  </w:style>
  <w:style w:type="paragraph" w:styleId="NormalWeb">
    <w:name w:val="Normal (Web)"/>
    <w:basedOn w:val="Normal"/>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Strong">
    <w:name w:val="Strong"/>
    <w:basedOn w:val="DefaultParagraphFont"/>
    <w:uiPriority w:val="99"/>
    <w:qFormat/>
    <w:locked/>
    <w:rsid w:val="00273866"/>
    <w:rPr>
      <w:rFonts w:cs="Times New Roman"/>
      <w:b/>
    </w:rPr>
  </w:style>
  <w:style w:type="paragraph" w:styleId="NoSpacing">
    <w:name w:val="No Spacing"/>
    <w:uiPriority w:val="99"/>
    <w:qFormat/>
    <w:rsid w:val="008F7E23"/>
    <w:rPr>
      <w:lang w:val="uk-UA"/>
    </w:rPr>
  </w:style>
  <w:style w:type="paragraph" w:styleId="ListParagraph">
    <w:name w:val="List Paragraph"/>
    <w:basedOn w:val="Normal"/>
    <w:uiPriority w:val="99"/>
    <w:qFormat/>
    <w:rsid w:val="002E60ED"/>
    <w:pPr>
      <w:ind w:left="720"/>
      <w:contextualSpacing/>
    </w:pPr>
  </w:style>
  <w:style w:type="character" w:customStyle="1" w:styleId="qu">
    <w:name w:val="qu"/>
    <w:uiPriority w:val="99"/>
    <w:rsid w:val="00F94342"/>
  </w:style>
  <w:style w:type="character" w:customStyle="1" w:styleId="gd">
    <w:name w:val="gd"/>
    <w:uiPriority w:val="99"/>
    <w:rsid w:val="00F94342"/>
  </w:style>
  <w:style w:type="character" w:customStyle="1" w:styleId="go">
    <w:name w:val="go"/>
    <w:uiPriority w:val="99"/>
    <w:rsid w:val="00F94342"/>
  </w:style>
  <w:style w:type="character" w:customStyle="1" w:styleId="g3">
    <w:name w:val="g3"/>
    <w:uiPriority w:val="99"/>
    <w:rsid w:val="00F94342"/>
  </w:style>
  <w:style w:type="character" w:customStyle="1" w:styleId="hb">
    <w:name w:val="hb"/>
    <w:uiPriority w:val="99"/>
    <w:rsid w:val="00F94342"/>
  </w:style>
  <w:style w:type="character" w:customStyle="1" w:styleId="g2">
    <w:name w:val="g2"/>
    <w:uiPriority w:val="99"/>
    <w:rsid w:val="00F94342"/>
  </w:style>
  <w:style w:type="paragraph" w:styleId="BalloonText">
    <w:name w:val="Balloon Text"/>
    <w:basedOn w:val="Normal"/>
    <w:link w:val="BalloonTextChar"/>
    <w:uiPriority w:val="99"/>
    <w:semiHidden/>
    <w:rsid w:val="00F9434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F94342"/>
    <w:rPr>
      <w:rFonts w:ascii="Tahoma" w:hAnsi="Tahoma"/>
      <w:sz w:val="16"/>
      <w:lang w:val="uk-UA" w:eastAsia="en-US"/>
    </w:rPr>
  </w:style>
</w:styles>
</file>

<file path=word/webSettings.xml><?xml version="1.0" encoding="utf-8"?>
<w:webSettings xmlns:r="http://schemas.openxmlformats.org/officeDocument/2006/relationships" xmlns:w="http://schemas.openxmlformats.org/wordprocessingml/2006/main">
  <w:divs>
    <w:div w:id="306739067">
      <w:marLeft w:val="0"/>
      <w:marRight w:val="0"/>
      <w:marTop w:val="0"/>
      <w:marBottom w:val="0"/>
      <w:divBdr>
        <w:top w:val="none" w:sz="0" w:space="0" w:color="auto"/>
        <w:left w:val="none" w:sz="0" w:space="0" w:color="auto"/>
        <w:bottom w:val="none" w:sz="0" w:space="0" w:color="auto"/>
        <w:right w:val="none" w:sz="0" w:space="0" w:color="auto"/>
      </w:divBdr>
    </w:div>
    <w:div w:id="306739077">
      <w:marLeft w:val="0"/>
      <w:marRight w:val="0"/>
      <w:marTop w:val="0"/>
      <w:marBottom w:val="0"/>
      <w:divBdr>
        <w:top w:val="none" w:sz="0" w:space="0" w:color="auto"/>
        <w:left w:val="none" w:sz="0" w:space="0" w:color="auto"/>
        <w:bottom w:val="none" w:sz="0" w:space="0" w:color="auto"/>
        <w:right w:val="none" w:sz="0" w:space="0" w:color="auto"/>
      </w:divBdr>
    </w:div>
    <w:div w:id="306739078">
      <w:marLeft w:val="0"/>
      <w:marRight w:val="0"/>
      <w:marTop w:val="0"/>
      <w:marBottom w:val="0"/>
      <w:divBdr>
        <w:top w:val="none" w:sz="0" w:space="0" w:color="auto"/>
        <w:left w:val="none" w:sz="0" w:space="0" w:color="auto"/>
        <w:bottom w:val="none" w:sz="0" w:space="0" w:color="auto"/>
        <w:right w:val="none" w:sz="0" w:space="0" w:color="auto"/>
      </w:divBdr>
      <w:divsChild>
        <w:div w:id="306739069">
          <w:marLeft w:val="0"/>
          <w:marRight w:val="0"/>
          <w:marTop w:val="0"/>
          <w:marBottom w:val="0"/>
          <w:divBdr>
            <w:top w:val="none" w:sz="0" w:space="0" w:color="auto"/>
            <w:left w:val="none" w:sz="0" w:space="0" w:color="auto"/>
            <w:bottom w:val="none" w:sz="0" w:space="0" w:color="auto"/>
            <w:right w:val="none" w:sz="0" w:space="0" w:color="auto"/>
          </w:divBdr>
          <w:divsChild>
            <w:div w:id="306739066">
              <w:marLeft w:val="166"/>
              <w:marRight w:val="0"/>
              <w:marTop w:val="0"/>
              <w:marBottom w:val="0"/>
              <w:divBdr>
                <w:top w:val="none" w:sz="0" w:space="0" w:color="auto"/>
                <w:left w:val="none" w:sz="0" w:space="0" w:color="auto"/>
                <w:bottom w:val="none" w:sz="0" w:space="0" w:color="auto"/>
                <w:right w:val="none" w:sz="0" w:space="0" w:color="auto"/>
              </w:divBdr>
            </w:div>
            <w:div w:id="306739070">
              <w:marLeft w:val="0"/>
              <w:marRight w:val="0"/>
              <w:marTop w:val="0"/>
              <w:marBottom w:val="0"/>
              <w:divBdr>
                <w:top w:val="none" w:sz="0" w:space="0" w:color="auto"/>
                <w:left w:val="none" w:sz="0" w:space="0" w:color="auto"/>
                <w:bottom w:val="none" w:sz="0" w:space="0" w:color="auto"/>
                <w:right w:val="none" w:sz="0" w:space="0" w:color="auto"/>
              </w:divBdr>
            </w:div>
            <w:div w:id="306739071">
              <w:marLeft w:val="166"/>
              <w:marRight w:val="0"/>
              <w:marTop w:val="0"/>
              <w:marBottom w:val="0"/>
              <w:divBdr>
                <w:top w:val="none" w:sz="0" w:space="0" w:color="auto"/>
                <w:left w:val="none" w:sz="0" w:space="0" w:color="auto"/>
                <w:bottom w:val="none" w:sz="0" w:space="0" w:color="auto"/>
                <w:right w:val="none" w:sz="0" w:space="0" w:color="auto"/>
              </w:divBdr>
            </w:div>
            <w:div w:id="306739072">
              <w:marLeft w:val="0"/>
              <w:marRight w:val="0"/>
              <w:marTop w:val="0"/>
              <w:marBottom w:val="0"/>
              <w:divBdr>
                <w:top w:val="none" w:sz="0" w:space="0" w:color="auto"/>
                <w:left w:val="none" w:sz="0" w:space="0" w:color="auto"/>
                <w:bottom w:val="none" w:sz="0" w:space="0" w:color="auto"/>
                <w:right w:val="none" w:sz="0" w:space="0" w:color="auto"/>
              </w:divBdr>
            </w:div>
            <w:div w:id="306739074">
              <w:marLeft w:val="33"/>
              <w:marRight w:val="0"/>
              <w:marTop w:val="0"/>
              <w:marBottom w:val="0"/>
              <w:divBdr>
                <w:top w:val="none" w:sz="0" w:space="0" w:color="auto"/>
                <w:left w:val="none" w:sz="0" w:space="0" w:color="auto"/>
                <w:bottom w:val="none" w:sz="0" w:space="0" w:color="auto"/>
                <w:right w:val="none" w:sz="0" w:space="0" w:color="auto"/>
              </w:divBdr>
            </w:div>
          </w:divsChild>
        </w:div>
        <w:div w:id="306739073">
          <w:marLeft w:val="0"/>
          <w:marRight w:val="0"/>
          <w:marTop w:val="0"/>
          <w:marBottom w:val="0"/>
          <w:divBdr>
            <w:top w:val="none" w:sz="0" w:space="0" w:color="auto"/>
            <w:left w:val="none" w:sz="0" w:space="0" w:color="auto"/>
            <w:bottom w:val="none" w:sz="0" w:space="0" w:color="auto"/>
            <w:right w:val="none" w:sz="0" w:space="0" w:color="auto"/>
          </w:divBdr>
          <w:divsChild>
            <w:div w:id="306739076">
              <w:marLeft w:val="0"/>
              <w:marRight w:val="0"/>
              <w:marTop w:val="67"/>
              <w:marBottom w:val="0"/>
              <w:divBdr>
                <w:top w:val="none" w:sz="0" w:space="0" w:color="auto"/>
                <w:left w:val="none" w:sz="0" w:space="0" w:color="auto"/>
                <w:bottom w:val="none" w:sz="0" w:space="0" w:color="auto"/>
                <w:right w:val="none" w:sz="0" w:space="0" w:color="auto"/>
              </w:divBdr>
              <w:divsChild>
                <w:div w:id="306739068">
                  <w:marLeft w:val="0"/>
                  <w:marRight w:val="0"/>
                  <w:marTop w:val="0"/>
                  <w:marBottom w:val="0"/>
                  <w:divBdr>
                    <w:top w:val="none" w:sz="0" w:space="0" w:color="auto"/>
                    <w:left w:val="none" w:sz="0" w:space="0" w:color="auto"/>
                    <w:bottom w:val="none" w:sz="0" w:space="0" w:color="auto"/>
                    <w:right w:val="none" w:sz="0" w:space="0" w:color="auto"/>
                  </w:divBdr>
                  <w:divsChild>
                    <w:div w:id="3067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1657</Words>
  <Characters>9445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22</cp:revision>
  <dcterms:created xsi:type="dcterms:W3CDTF">2020-04-01T08:09:00Z</dcterms:created>
  <dcterms:modified xsi:type="dcterms:W3CDTF">2020-05-05T09:09:00Z</dcterms:modified>
</cp:coreProperties>
</file>