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81" w:rsidRPr="0008693F" w:rsidRDefault="00894181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 </w:t>
      </w:r>
      <w:r w:rsidRPr="00355E9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641B4E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894181" w:rsidRDefault="00894181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894181" w:rsidRDefault="0089418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94181" w:rsidRDefault="0089418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894181" w:rsidRDefault="0089418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894181" w:rsidRDefault="00894181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894181" w:rsidRPr="00E0649D" w:rsidRDefault="00894181" w:rsidP="00641B4E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641B4E">
        <w:rPr>
          <w:rFonts w:ascii="Times New Roman CYR" w:hAnsi="Times New Roman CYR" w:cs="Times New Roman CYR"/>
          <w:bCs/>
          <w:szCs w:val="28"/>
          <w:lang w:val="uk-UA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171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894181" w:rsidRPr="00FB0E24" w:rsidRDefault="00894181" w:rsidP="00E0649D">
      <w:pPr>
        <w:rPr>
          <w:b/>
          <w:lang w:val="uk-UA"/>
        </w:rPr>
      </w:pPr>
    </w:p>
    <w:p w:rsidR="00894181" w:rsidRPr="00641B4E" w:rsidRDefault="00894181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</w:p>
    <w:p w:rsidR="00894181" w:rsidRPr="002069AD" w:rsidRDefault="00894181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894181" w:rsidRDefault="0089418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894181" w:rsidRPr="00641B4E" w:rsidRDefault="00894181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en-US"/>
        </w:rPr>
      </w:pPr>
    </w:p>
    <w:p w:rsidR="00894181" w:rsidRDefault="00894181" w:rsidP="00875C2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Балаж Еріки Чобовни, мешканки с.Баркасово, вул.Сечені Іштвана, 83, власниці сертифіката на право на земельну частку ( пай ) ЗК № 0026280:</w:t>
      </w:r>
    </w:p>
    <w:p w:rsidR="00894181" w:rsidRDefault="00894181" w:rsidP="00D02FA5">
      <w:pPr>
        <w:ind w:firstLine="709"/>
        <w:jc w:val="both"/>
        <w:rPr>
          <w:szCs w:val="28"/>
          <w:lang w:val="uk-UA"/>
        </w:rPr>
      </w:pPr>
    </w:p>
    <w:p w:rsidR="00894181" w:rsidRDefault="00894181" w:rsidP="00875C28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щодо </w:t>
      </w:r>
      <w:r w:rsidRPr="00010FF0">
        <w:rPr>
          <w:szCs w:val="28"/>
          <w:lang w:val="uk-UA"/>
        </w:rPr>
        <w:t xml:space="preserve"> 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 кадастровий номер 2120455400:01:000:0183 площею </w:t>
      </w:r>
      <w:smartTag w:uri="urn:schemas-microsoft-com:office:smarttags" w:element="metricconverter">
        <w:smartTagPr>
          <w:attr w:name="ProductID" w:val="0,8626 га"/>
        </w:smartTagPr>
        <w:r>
          <w:rPr>
            <w:szCs w:val="28"/>
            <w:lang w:val="uk-UA"/>
          </w:rPr>
          <w:t>0,8626 га</w:t>
        </w:r>
      </w:smartTag>
      <w:r>
        <w:rPr>
          <w:szCs w:val="28"/>
          <w:lang w:val="uk-UA"/>
        </w:rPr>
        <w:t xml:space="preserve"> на території Батівської селищної ради</w:t>
      </w:r>
      <w:bookmarkStart w:id="0" w:name="_GoBack"/>
      <w:bookmarkEnd w:id="0"/>
      <w:r>
        <w:rPr>
          <w:szCs w:val="28"/>
          <w:lang w:val="uk-UA"/>
        </w:rPr>
        <w:t xml:space="preserve"> за межами населеного пункту, для ведення товарного сільськогосподарського виробництва.</w:t>
      </w:r>
    </w:p>
    <w:p w:rsidR="00894181" w:rsidRDefault="00894181" w:rsidP="00875C28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Передати у власність громадянці Балаж Еріці Чобовні земельну ділянку, зазначену у пункті 1 цього розпорядження.  </w:t>
      </w:r>
    </w:p>
    <w:p w:rsidR="00894181" w:rsidRDefault="00894181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894181" w:rsidRDefault="00894181" w:rsidP="00E0649D">
      <w:pPr>
        <w:ind w:left="283"/>
        <w:jc w:val="both"/>
        <w:rPr>
          <w:lang w:val="uk-UA"/>
        </w:rPr>
      </w:pPr>
    </w:p>
    <w:p w:rsidR="00894181" w:rsidRDefault="00894181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894181" w:rsidRPr="00685515" w:rsidRDefault="0089418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94181" w:rsidRPr="00685515" w:rsidRDefault="00894181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894181" w:rsidRPr="005F57DD" w:rsidRDefault="00894181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894181" w:rsidRDefault="00894181">
      <w:pPr>
        <w:rPr>
          <w:lang w:val="uk-UA"/>
        </w:rPr>
      </w:pPr>
    </w:p>
    <w:p w:rsidR="00894181" w:rsidRDefault="00894181">
      <w:pPr>
        <w:rPr>
          <w:lang w:val="uk-UA"/>
        </w:rPr>
      </w:pPr>
    </w:p>
    <w:p w:rsidR="00894181" w:rsidRPr="002D5E25" w:rsidRDefault="00894181" w:rsidP="00FD7130">
      <w:pPr>
        <w:jc w:val="both"/>
        <w:rPr>
          <w:sz w:val="20"/>
          <w:lang w:val="uk-UA"/>
        </w:rPr>
      </w:pPr>
    </w:p>
    <w:p w:rsidR="00894181" w:rsidRPr="00E0649D" w:rsidRDefault="00894181">
      <w:pPr>
        <w:rPr>
          <w:lang w:val="uk-UA"/>
        </w:rPr>
      </w:pPr>
    </w:p>
    <w:sectPr w:rsidR="00894181" w:rsidRPr="00E0649D" w:rsidSect="00895E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1335D"/>
    <w:rsid w:val="00355E91"/>
    <w:rsid w:val="00373B16"/>
    <w:rsid w:val="00376CF3"/>
    <w:rsid w:val="00393D63"/>
    <w:rsid w:val="003B1AEC"/>
    <w:rsid w:val="003C1C41"/>
    <w:rsid w:val="003C4FEC"/>
    <w:rsid w:val="004503F5"/>
    <w:rsid w:val="00462C5A"/>
    <w:rsid w:val="004A46DE"/>
    <w:rsid w:val="004B0B68"/>
    <w:rsid w:val="00556BF8"/>
    <w:rsid w:val="00564483"/>
    <w:rsid w:val="005E2832"/>
    <w:rsid w:val="005F57DD"/>
    <w:rsid w:val="00626B33"/>
    <w:rsid w:val="00630E6F"/>
    <w:rsid w:val="00641B4E"/>
    <w:rsid w:val="00657A36"/>
    <w:rsid w:val="006749BF"/>
    <w:rsid w:val="00685515"/>
    <w:rsid w:val="00692761"/>
    <w:rsid w:val="006A6776"/>
    <w:rsid w:val="006A6EBF"/>
    <w:rsid w:val="00711F65"/>
    <w:rsid w:val="0071319F"/>
    <w:rsid w:val="00742368"/>
    <w:rsid w:val="007602D9"/>
    <w:rsid w:val="007F0D95"/>
    <w:rsid w:val="0084557F"/>
    <w:rsid w:val="00875C28"/>
    <w:rsid w:val="00885837"/>
    <w:rsid w:val="00887006"/>
    <w:rsid w:val="00894181"/>
    <w:rsid w:val="00895E48"/>
    <w:rsid w:val="008B37BA"/>
    <w:rsid w:val="00972CFB"/>
    <w:rsid w:val="009B3A02"/>
    <w:rsid w:val="009B74BF"/>
    <w:rsid w:val="009C457B"/>
    <w:rsid w:val="009D138E"/>
    <w:rsid w:val="00A8410A"/>
    <w:rsid w:val="00A8446B"/>
    <w:rsid w:val="00AF4025"/>
    <w:rsid w:val="00B06292"/>
    <w:rsid w:val="00B33A0F"/>
    <w:rsid w:val="00B47B18"/>
    <w:rsid w:val="00B65807"/>
    <w:rsid w:val="00B710A9"/>
    <w:rsid w:val="00C63489"/>
    <w:rsid w:val="00CF49BD"/>
    <w:rsid w:val="00D02FA5"/>
    <w:rsid w:val="00D138B0"/>
    <w:rsid w:val="00DA1A9A"/>
    <w:rsid w:val="00DA21D3"/>
    <w:rsid w:val="00DA3BDF"/>
    <w:rsid w:val="00DB3D16"/>
    <w:rsid w:val="00E0649D"/>
    <w:rsid w:val="00E32B97"/>
    <w:rsid w:val="00E65D6E"/>
    <w:rsid w:val="00F11BF9"/>
    <w:rsid w:val="00F5588C"/>
    <w:rsid w:val="00F7640E"/>
    <w:rsid w:val="00FA0211"/>
    <w:rsid w:val="00FB0E24"/>
    <w:rsid w:val="00FB2CBC"/>
    <w:rsid w:val="00FD7130"/>
    <w:rsid w:val="00FE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2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196</Words>
  <Characters>1123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2018-04-18T07:44:00Z</dcterms:created>
  <dcterms:modified xsi:type="dcterms:W3CDTF">2018-06-01T11:04:00Z</dcterms:modified>
</cp:coreProperties>
</file>