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4" w:rsidRPr="00E515B4" w:rsidRDefault="00FA65F9" w:rsidP="00E515B4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E515B4">
        <w:rPr>
          <w:rStyle w:val="a4"/>
          <w:rFonts w:ascii="Times New Roman" w:hAnsi="Times New Roman"/>
          <w:sz w:val="28"/>
          <w:szCs w:val="28"/>
        </w:rPr>
        <w:t>Довідка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00713F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1</w:t>
      </w:r>
      <w:r w:rsidR="002A580A" w:rsidRPr="00E515B4">
        <w:rPr>
          <w:rStyle w:val="a4"/>
          <w:rFonts w:ascii="Times New Roman" w:hAnsi="Times New Roman"/>
          <w:sz w:val="28"/>
          <w:szCs w:val="28"/>
          <w:lang w:val="uk-UA"/>
        </w:rPr>
        <w:t>7</w:t>
      </w:r>
      <w:r w:rsidR="0000713F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травня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 xml:space="preserve"> 2019 року</w:t>
      </w:r>
    </w:p>
    <w:p w:rsidR="00E515B4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E515B4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E515B4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Виконання плану по </w:t>
      </w:r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загального фонду </w:t>
      </w:r>
      <w:proofErr w:type="gramStart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</w:t>
      </w:r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джету</w:t>
      </w:r>
    </w:p>
    <w:bookmarkEnd w:id="0"/>
    <w:p w:rsidR="0000713F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E515B4">
        <w:rPr>
          <w:rStyle w:val="a4"/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6"/>
        <w:gridCol w:w="6370"/>
        <w:gridCol w:w="1979"/>
        <w:gridCol w:w="1596"/>
      </w:tblGrid>
      <w:tr w:rsidR="00570432" w:rsidRPr="00570432" w:rsidTr="00E515B4">
        <w:trPr>
          <w:trHeight w:val="255"/>
          <w:tblHeader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E5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E5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</w:t>
            </w:r>
            <w:proofErr w:type="gramStart"/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вський р-н</w:t>
            </w:r>
          </w:p>
        </w:tc>
      </w:tr>
      <w:tr w:rsidR="00570432" w:rsidRPr="00570432" w:rsidTr="00E515B4">
        <w:trPr>
          <w:trHeight w:val="570"/>
          <w:tblHeader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32" w:rsidRPr="00570432" w:rsidRDefault="00570432" w:rsidP="00E5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2" w:rsidRPr="00570432" w:rsidRDefault="00570432" w:rsidP="00E5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Уточ.пл. </w:t>
            </w:r>
            <w:proofErr w:type="gramStart"/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період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2" w:rsidRPr="00570432" w:rsidRDefault="00570432" w:rsidP="00E5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Податкові надходження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19288274,20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Податки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доходи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податки на прибуток, податки на збільшення ринкової вартості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19103340,14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Податок та збі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доходи фізичних осіб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19103340,14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Податок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доходи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16676172,38</w:t>
            </w:r>
          </w:p>
        </w:tc>
      </w:tr>
      <w:tr w:rsidR="00570432" w:rsidRPr="00570432" w:rsidTr="00E515B4">
        <w:trPr>
          <w:trHeight w:val="127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Податок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доходи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1255560,16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Податок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доходи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945808,24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Податок на доходи фізичних осіб, що сплачується фізичними особами за результатами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ічного декларування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225799,36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Рентна плата та плата за використання інших природних ресурсі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184934,06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Рентна плата за спеціальне використання лісових ресурсі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184934,06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Рентна плата за спеціальне використання лісових ресурсів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частині деревини, заготовленої в порядку рубок головного користування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184934,06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Неподаткові надходження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225458,59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Доходи від власності та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ідприємницької діяльності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розміщення тимчасово вільних коштів місцевих бюджеті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іністративні збори та платежі, доходи від некомерційної господарської діяльності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211252,82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надання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іністративних послуг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154033,80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28910,00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надання інших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іністративних послуг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41773,80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83350,00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57219,02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57219,02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 неподаткові надходження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14205,77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 надходження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 надходження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Концесійні платежі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14205,77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Концесійні платежі щодо об`єктів комунальної власності (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ім тих, які мають цільове спрямування згідно із законом)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14205,77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Офіційні трансферти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161010679,22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151807078,97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Від органів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161010679,22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151807078,97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Дотації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 місцевим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14893500,00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12907700,00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Базова дотація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14893500,00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12907700,00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Субвенції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 місцевим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73977600,00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73977600,00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Освітня субвенція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 місцевим бюджетам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53061600,00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53061600,00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Медична субвенція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 місцевим бюджетам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20916000,00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12523500,00</w:t>
            </w:r>
          </w:p>
        </w:tc>
      </w:tr>
      <w:tr w:rsidR="00570432" w:rsidRPr="00570432" w:rsidTr="00E515B4">
        <w:trPr>
          <w:trHeight w:val="102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рахунок відповідної додаткової дотації з державного бюджету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12523500,00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59616079,22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52398278,97</w:t>
            </w:r>
          </w:p>
        </w:tc>
      </w:tr>
      <w:tr w:rsidR="00570432" w:rsidRPr="00570432" w:rsidTr="00E515B4">
        <w:trPr>
          <w:trHeight w:val="127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надання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14693009,04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9853009,04</w:t>
            </w:r>
          </w:p>
        </w:tc>
      </w:tr>
      <w:tr w:rsidR="00570432" w:rsidRPr="00570432" w:rsidTr="00E515B4">
        <w:trPr>
          <w:trHeight w:val="102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надання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612970,18</w:t>
            </w:r>
          </w:p>
        </w:tc>
      </w:tr>
      <w:tr w:rsidR="00570432" w:rsidRPr="00570432" w:rsidTr="00E515B4">
        <w:trPr>
          <w:trHeight w:val="127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Субвенція з місцевого бюджету на виплату допомоги сім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38544200,00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36541593,00</w:t>
            </w:r>
          </w:p>
        </w:tc>
      </w:tr>
      <w:tr w:rsidR="00570432" w:rsidRPr="00570432" w:rsidTr="00E515B4">
        <w:trPr>
          <w:trHeight w:val="127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виплату державної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665925,21</w:t>
            </w:r>
          </w:p>
        </w:tc>
      </w:tr>
      <w:tr w:rsidR="00570432" w:rsidRPr="00570432" w:rsidTr="00E515B4">
        <w:trPr>
          <w:trHeight w:val="51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Субвенція з місцевого бюджету на здійснення переданих видаткі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сфері освіти за рахунок коштів освітньої субвенції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682400,00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за рахунок залишку коштів освітньої субвенції, що утворився на початок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періоду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1977600,00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1977600,00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надання державної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247400,00</w:t>
            </w:r>
          </w:p>
        </w:tc>
      </w:tr>
      <w:tr w:rsidR="00570432" w:rsidRPr="00570432" w:rsidTr="00E515B4">
        <w:trPr>
          <w:trHeight w:val="1020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583150,00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Субвенція з місцевого бюджету на здійснення переданих видатків у сфері охорони здоров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рахунок коштів медичної субвенції,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670000,00</w:t>
            </w:r>
          </w:p>
        </w:tc>
      </w:tr>
      <w:tr w:rsidR="00570432" w:rsidRPr="00570432" w:rsidTr="00E515B4">
        <w:trPr>
          <w:trHeight w:val="76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Субвенція з місцевого бюджету на відшкодування вартості лікарських засобів для лікування окремих захворювань за рахунок відповідної субвенції з </w:t>
            </w:r>
            <w:proofErr w:type="gramStart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484900,00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Інші субвенції з місцевого бюджету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79331,54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без урахування трансферт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19513732,79</w:t>
            </w:r>
          </w:p>
        </w:tc>
      </w:tr>
      <w:tr w:rsidR="00570432" w:rsidRPr="00570432" w:rsidTr="00E515B4">
        <w:trPr>
          <w:trHeight w:val="255"/>
          <w:tblHeader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183618979,22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432" w:rsidRPr="00570432" w:rsidRDefault="00570432" w:rsidP="00570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171320811,76</w:t>
            </w:r>
          </w:p>
        </w:tc>
      </w:tr>
    </w:tbl>
    <w:p w:rsidR="00302C2B" w:rsidRPr="00E515B4" w:rsidRDefault="00302C2B" w:rsidP="00CB5162">
      <w:pPr>
        <w:pStyle w:val="a3"/>
        <w:jc w:val="center"/>
        <w:rPr>
          <w:b/>
          <w:bCs/>
          <w:i/>
          <w:color w:val="000000"/>
          <w:lang w:val="uk-UA"/>
        </w:rPr>
      </w:pPr>
    </w:p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FA65F9" w:rsidRPr="00E515B4" w:rsidRDefault="00D42263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 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Виконання плану по 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видатках </w:t>
      </w: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загального фонд</w:t>
      </w: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у </w:t>
      </w:r>
      <w:proofErr w:type="gramStart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районного</w:t>
      </w:r>
      <w:proofErr w:type="gramEnd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  <w:lang w:val="hu-HU"/>
        </w:rPr>
      </w:pPr>
      <w:r w:rsidRPr="00E515B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730DE" w:rsidRPr="00E515B4">
        <w:rPr>
          <w:rFonts w:ascii="Times New Roman" w:hAnsi="Times New Roman"/>
          <w:sz w:val="24"/>
          <w:szCs w:val="24"/>
          <w:lang w:val="hu-HU"/>
        </w:rPr>
        <w:t xml:space="preserve">        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Видатки загального фонду районного бюджету станом на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366D" w:rsidRPr="00E515B4">
        <w:rPr>
          <w:rFonts w:ascii="Times New Roman" w:hAnsi="Times New Roman"/>
          <w:sz w:val="24"/>
          <w:szCs w:val="24"/>
          <w:lang w:val="uk-UA"/>
        </w:rPr>
        <w:t>05</w:t>
      </w:r>
      <w:r w:rsidR="00A95F13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366D" w:rsidRPr="00E515B4">
        <w:rPr>
          <w:rFonts w:ascii="Times New Roman" w:hAnsi="Times New Roman"/>
          <w:sz w:val="24"/>
          <w:szCs w:val="24"/>
          <w:lang w:val="uk-UA"/>
        </w:rPr>
        <w:t>квітня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 xml:space="preserve">поточного року склали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2741" w:rsidRPr="00E515B4">
        <w:rPr>
          <w:rFonts w:ascii="Times New Roman" w:hAnsi="Times New Roman"/>
          <w:sz w:val="24"/>
          <w:szCs w:val="24"/>
          <w:lang w:val="uk-UA"/>
        </w:rPr>
        <w:t>1</w:t>
      </w:r>
      <w:r w:rsidR="00303F7B" w:rsidRPr="00E515B4">
        <w:rPr>
          <w:rFonts w:ascii="Times New Roman" w:hAnsi="Times New Roman"/>
          <w:sz w:val="24"/>
          <w:szCs w:val="24"/>
          <w:lang w:val="uk-UA"/>
        </w:rPr>
        <w:t>5</w:t>
      </w:r>
      <w:r w:rsidR="00F03A26" w:rsidRPr="00E515B4">
        <w:rPr>
          <w:rFonts w:ascii="Times New Roman" w:hAnsi="Times New Roman"/>
          <w:sz w:val="24"/>
          <w:szCs w:val="24"/>
          <w:lang w:val="uk-UA"/>
        </w:rPr>
        <w:t>3</w:t>
      </w:r>
      <w:r w:rsidR="003A46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A26" w:rsidRPr="00E515B4">
        <w:rPr>
          <w:rFonts w:ascii="Times New Roman" w:hAnsi="Times New Roman"/>
          <w:sz w:val="24"/>
          <w:szCs w:val="24"/>
          <w:lang w:val="uk-UA"/>
        </w:rPr>
        <w:t>977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F03A26" w:rsidRPr="00E515B4">
        <w:rPr>
          <w:rFonts w:ascii="Times New Roman" w:hAnsi="Times New Roman"/>
          <w:sz w:val="24"/>
          <w:szCs w:val="24"/>
          <w:lang w:val="uk-UA"/>
        </w:rPr>
        <w:t>9</w:t>
      </w:r>
      <w:r w:rsidR="004A4F43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тис</w:t>
      </w:r>
      <w:proofErr w:type="gramStart"/>
      <w:r w:rsidRPr="00E515B4">
        <w:rPr>
          <w:rFonts w:ascii="Times New Roman" w:hAnsi="Times New Roman"/>
          <w:sz w:val="24"/>
          <w:szCs w:val="24"/>
        </w:rPr>
        <w:t>.</w:t>
      </w:r>
      <w:proofErr w:type="gramEnd"/>
      <w:r w:rsidR="00113195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6A4F29" w:rsidRPr="00E515B4">
        <w:rPr>
          <w:rFonts w:ascii="Times New Roman" w:hAnsi="Times New Roman"/>
          <w:sz w:val="24"/>
          <w:szCs w:val="24"/>
          <w:lang w:val="uk-UA"/>
        </w:rPr>
        <w:t>г</w:t>
      </w:r>
      <w:proofErr w:type="gramEnd"/>
      <w:r w:rsidRPr="00E515B4">
        <w:rPr>
          <w:rFonts w:ascii="Times New Roman" w:hAnsi="Times New Roman"/>
          <w:sz w:val="24"/>
          <w:szCs w:val="24"/>
        </w:rPr>
        <w:t xml:space="preserve">рн., що становить 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9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,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973F76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D471F8" w:rsidRPr="00E515B4">
        <w:rPr>
          <w:rFonts w:ascii="Times New Roman" w:hAnsi="Times New Roman"/>
          <w:sz w:val="24"/>
          <w:szCs w:val="24"/>
        </w:rPr>
        <w:t>відс</w:t>
      </w:r>
      <w:r w:rsidR="00D471F8" w:rsidRPr="00E515B4">
        <w:rPr>
          <w:rFonts w:ascii="Times New Roman" w:hAnsi="Times New Roman"/>
          <w:sz w:val="24"/>
          <w:szCs w:val="24"/>
          <w:lang w:val="uk-UA"/>
        </w:rPr>
        <w:t>отків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тимчасового</w:t>
      </w:r>
      <w:r w:rsidRPr="00E515B4">
        <w:rPr>
          <w:rFonts w:ascii="Times New Roman" w:hAnsi="Times New Roman"/>
          <w:sz w:val="24"/>
          <w:szCs w:val="24"/>
        </w:rPr>
        <w:t xml:space="preserve"> плану на </w:t>
      </w:r>
      <w:r w:rsidR="009F0D02" w:rsidRPr="00E515B4">
        <w:rPr>
          <w:rFonts w:ascii="Times New Roman" w:hAnsi="Times New Roman"/>
          <w:sz w:val="24"/>
          <w:szCs w:val="24"/>
        </w:rPr>
        <w:t>с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ічень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9</w:t>
      </w:r>
      <w:r w:rsidRPr="00E515B4">
        <w:rPr>
          <w:rFonts w:ascii="Times New Roman" w:hAnsi="Times New Roman"/>
          <w:sz w:val="24"/>
          <w:szCs w:val="24"/>
        </w:rPr>
        <w:t xml:space="preserve"> року та 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у</w:t>
      </w:r>
      <w:r w:rsidR="00641EB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90BA9" w:rsidRPr="00E515B4">
        <w:rPr>
          <w:rFonts w:ascii="Times New Roman" w:hAnsi="Times New Roman"/>
          <w:sz w:val="24"/>
          <w:szCs w:val="24"/>
          <w:lang w:val="uk-UA"/>
        </w:rPr>
        <w:t>10,7</w:t>
      </w:r>
      <w:r w:rsidR="004057FD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73B" w:rsidRPr="00E515B4">
        <w:rPr>
          <w:rFonts w:ascii="Times New Roman" w:hAnsi="Times New Roman"/>
          <w:sz w:val="24"/>
          <w:szCs w:val="24"/>
          <w:lang w:val="uk-UA"/>
        </w:rPr>
        <w:t>раз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и</w:t>
      </w:r>
      <w:r w:rsidRPr="00E515B4">
        <w:rPr>
          <w:rFonts w:ascii="Times New Roman" w:hAnsi="Times New Roman"/>
          <w:sz w:val="24"/>
          <w:szCs w:val="24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більше</w:t>
      </w:r>
      <w:r w:rsidRPr="00E515B4">
        <w:rPr>
          <w:rFonts w:ascii="Times New Roman" w:hAnsi="Times New Roman"/>
          <w:sz w:val="24"/>
          <w:szCs w:val="24"/>
        </w:rPr>
        <w:t xml:space="preserve"> за видатки,</w:t>
      </w:r>
      <w:r w:rsidR="00D367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проведені в аналогічному періоді 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8</w:t>
      </w:r>
      <w:r w:rsidRPr="00E515B4">
        <w:rPr>
          <w:rFonts w:ascii="Times New Roman" w:hAnsi="Times New Roman"/>
          <w:sz w:val="24"/>
          <w:szCs w:val="24"/>
        </w:rPr>
        <w:t xml:space="preserve"> року.</w:t>
      </w:r>
    </w:p>
    <w:p w:rsidR="009368C0" w:rsidRPr="00E515B4" w:rsidRDefault="00FA65F9" w:rsidP="00E515B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515B4">
        <w:rPr>
          <w:rFonts w:ascii="Times New Roman" w:hAnsi="Times New Roman"/>
          <w:sz w:val="24"/>
          <w:szCs w:val="24"/>
        </w:rPr>
        <w:br/>
      </w:r>
    </w:p>
    <w:p w:rsidR="005A1739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>Видатки</w:t>
      </w:r>
      <w:r w:rsidRPr="00E515B4">
        <w:rPr>
          <w:rFonts w:ascii="Times New Roman" w:hAnsi="Times New Roman"/>
          <w:b/>
          <w:i/>
          <w:sz w:val="24"/>
          <w:szCs w:val="24"/>
        </w:rPr>
        <w:t> </w:t>
      </w: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 xml:space="preserve"> у розрізі головних розпорядників коштів:</w:t>
      </w:r>
    </w:p>
    <w:p w:rsidR="00FA65F9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освіти райдержадміністрації</w:t>
      </w:r>
      <w:r w:rsidRPr="00E515B4">
        <w:rPr>
          <w:lang w:val="uk-UA"/>
        </w:rPr>
        <w:t xml:space="preserve"> – </w:t>
      </w:r>
      <w:r w:rsidR="00F1722C" w:rsidRPr="00E515B4">
        <w:rPr>
          <w:lang w:val="uk-UA"/>
        </w:rPr>
        <w:t xml:space="preserve"> </w:t>
      </w:r>
      <w:r w:rsidR="00282741" w:rsidRPr="00E515B4">
        <w:rPr>
          <w:lang w:val="uk-UA"/>
        </w:rPr>
        <w:t>6</w:t>
      </w:r>
      <w:r w:rsidR="00F03A26" w:rsidRPr="00E515B4">
        <w:rPr>
          <w:lang w:val="uk-UA"/>
        </w:rPr>
        <w:t>8</w:t>
      </w:r>
      <w:r w:rsidR="00282741" w:rsidRPr="00E515B4">
        <w:rPr>
          <w:lang w:val="uk-UA"/>
        </w:rPr>
        <w:t> </w:t>
      </w:r>
      <w:r w:rsidR="00F03A26" w:rsidRPr="00E515B4">
        <w:rPr>
          <w:lang w:val="uk-UA"/>
        </w:rPr>
        <w:t>334</w:t>
      </w:r>
      <w:r w:rsidR="00282741" w:rsidRPr="00E515B4">
        <w:rPr>
          <w:lang w:val="uk-UA"/>
        </w:rPr>
        <w:t>,</w:t>
      </w:r>
      <w:r w:rsidR="00F03A26" w:rsidRPr="00E515B4">
        <w:rPr>
          <w:lang w:val="uk-UA"/>
        </w:rPr>
        <w:t>6</w:t>
      </w:r>
      <w:r w:rsidR="00A14E8A" w:rsidRPr="00E515B4">
        <w:rPr>
          <w:lang w:val="hu-HU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 xml:space="preserve">грн., з яких на оплату на оплату праці з нарахуваннями – </w:t>
      </w:r>
      <w:r w:rsidR="00303F7B" w:rsidRPr="00E515B4">
        <w:rPr>
          <w:lang w:val="uk-UA"/>
        </w:rPr>
        <w:t>6</w:t>
      </w:r>
      <w:r w:rsidR="00F03A26" w:rsidRPr="00E515B4">
        <w:rPr>
          <w:lang w:val="uk-UA"/>
        </w:rPr>
        <w:t>1</w:t>
      </w:r>
      <w:r w:rsidR="0018744F" w:rsidRPr="00E515B4">
        <w:rPr>
          <w:lang w:val="uk-UA"/>
        </w:rPr>
        <w:t> </w:t>
      </w:r>
      <w:r w:rsidR="00F03A26" w:rsidRPr="00E515B4">
        <w:rPr>
          <w:lang w:val="uk-UA"/>
        </w:rPr>
        <w:t>178</w:t>
      </w:r>
      <w:r w:rsidR="0018744F" w:rsidRPr="00E515B4">
        <w:rPr>
          <w:lang w:val="uk-UA"/>
        </w:rPr>
        <w:t>,</w:t>
      </w:r>
      <w:r w:rsidR="00F03A26" w:rsidRPr="00E515B4">
        <w:rPr>
          <w:lang w:val="uk-UA"/>
        </w:rPr>
        <w:t>8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оплату енергоносіїв і комунальних послуг –</w:t>
      </w:r>
      <w:r w:rsidR="00282741" w:rsidRPr="00E515B4">
        <w:rPr>
          <w:lang w:val="uk-UA"/>
        </w:rPr>
        <w:t>4 </w:t>
      </w:r>
      <w:r w:rsidR="00F03A26" w:rsidRPr="00E515B4">
        <w:rPr>
          <w:lang w:val="uk-UA"/>
        </w:rPr>
        <w:t>880</w:t>
      </w:r>
      <w:r w:rsidR="00282741" w:rsidRPr="00E515B4">
        <w:rPr>
          <w:lang w:val="uk-UA"/>
        </w:rPr>
        <w:t>,</w:t>
      </w:r>
      <w:r w:rsidR="00303F7B" w:rsidRPr="00E515B4">
        <w:rPr>
          <w:lang w:val="uk-UA"/>
        </w:rPr>
        <w:t>9</w:t>
      </w:r>
      <w:r w:rsidR="00EE120D" w:rsidRPr="00E515B4">
        <w:rPr>
          <w:lang w:val="uk-UA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="00584FA5" w:rsidRPr="00E515B4">
        <w:rPr>
          <w:lang w:val="uk-UA"/>
        </w:rPr>
        <w:t>грн.</w:t>
      </w:r>
      <w:r w:rsidRPr="00E515B4">
        <w:rPr>
          <w:lang w:val="uk-UA"/>
        </w:rPr>
        <w:t xml:space="preserve">, продукти харчування – </w:t>
      </w:r>
      <w:r w:rsidR="006A08F9" w:rsidRPr="00E515B4">
        <w:rPr>
          <w:lang w:val="uk-UA"/>
        </w:rPr>
        <w:t xml:space="preserve">1 </w:t>
      </w:r>
      <w:r w:rsidR="00805429" w:rsidRPr="00E515B4">
        <w:rPr>
          <w:lang w:val="uk-UA"/>
        </w:rPr>
        <w:t>316</w:t>
      </w:r>
      <w:r w:rsidR="0018744F" w:rsidRPr="00E515B4">
        <w:rPr>
          <w:lang w:val="uk-UA"/>
        </w:rPr>
        <w:t>,</w:t>
      </w:r>
      <w:r w:rsidR="00805429" w:rsidRPr="00E515B4">
        <w:rPr>
          <w:lang w:val="uk-UA"/>
        </w:rPr>
        <w:t>5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грн.;</w:t>
      </w:r>
    </w:p>
    <w:p w:rsidR="00D01BE9" w:rsidRPr="00E515B4" w:rsidRDefault="00D01BE9" w:rsidP="00E515B4">
      <w:pPr>
        <w:pStyle w:val="a3"/>
        <w:jc w:val="both"/>
        <w:rPr>
          <w:b/>
          <w:i/>
          <w:u w:val="single"/>
          <w:lang w:val="uk-UA"/>
        </w:rPr>
      </w:pPr>
      <w:r w:rsidRPr="00E515B4">
        <w:rPr>
          <w:lang w:val="uk-UA"/>
        </w:rPr>
        <w:t xml:space="preserve">- районна програма «Робота з обдарованими учнями» - </w:t>
      </w:r>
      <w:r w:rsidR="00303F7B" w:rsidRPr="00E515B4">
        <w:rPr>
          <w:lang w:val="uk-UA"/>
        </w:rPr>
        <w:t>5</w:t>
      </w:r>
      <w:r w:rsidR="00644866" w:rsidRPr="00E515B4">
        <w:rPr>
          <w:lang w:val="uk-UA"/>
        </w:rPr>
        <w:t>5</w:t>
      </w:r>
      <w:r w:rsidR="00303F7B" w:rsidRPr="00E515B4">
        <w:rPr>
          <w:lang w:val="uk-UA"/>
        </w:rPr>
        <w:t>,</w:t>
      </w:r>
      <w:r w:rsidR="00644866" w:rsidRPr="00E515B4">
        <w:rPr>
          <w:lang w:val="uk-UA"/>
        </w:rPr>
        <w:t>7</w:t>
      </w:r>
      <w:r w:rsidRPr="00E515B4">
        <w:rPr>
          <w:lang w:val="uk-UA"/>
        </w:rPr>
        <w:t xml:space="preserve"> тис. грн.;</w:t>
      </w:r>
    </w:p>
    <w:p w:rsidR="00BB1760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охорони здоров’я райдержадміністрації</w:t>
      </w:r>
      <w:r w:rsidRPr="00E515B4">
        <w:rPr>
          <w:lang w:val="uk-UA"/>
        </w:rPr>
        <w:t xml:space="preserve"> </w:t>
      </w:r>
      <w:r w:rsidR="00DE132A" w:rsidRPr="00E515B4">
        <w:rPr>
          <w:lang w:val="uk-UA"/>
        </w:rPr>
        <w:t xml:space="preserve"> </w:t>
      </w:r>
      <w:r w:rsidRPr="00E515B4">
        <w:rPr>
          <w:lang w:val="uk-UA"/>
        </w:rPr>
        <w:t>–</w:t>
      </w:r>
      <w:r w:rsidR="00873FA8" w:rsidRPr="00E515B4">
        <w:rPr>
          <w:lang w:val="uk-UA"/>
        </w:rPr>
        <w:t xml:space="preserve"> </w:t>
      </w:r>
      <w:r w:rsidR="00303F7B" w:rsidRPr="00E515B4">
        <w:rPr>
          <w:lang w:val="uk-UA"/>
        </w:rPr>
        <w:t>21 </w:t>
      </w:r>
      <w:r w:rsidR="001847A2" w:rsidRPr="00E515B4">
        <w:rPr>
          <w:lang w:val="uk-UA"/>
        </w:rPr>
        <w:t>668</w:t>
      </w:r>
      <w:r w:rsidR="00303F7B" w:rsidRPr="00E515B4">
        <w:rPr>
          <w:lang w:val="uk-UA"/>
        </w:rPr>
        <w:t>,</w:t>
      </w:r>
      <w:r w:rsidR="001847A2" w:rsidRPr="00E515B4">
        <w:rPr>
          <w:lang w:val="uk-UA"/>
        </w:rPr>
        <w:t>4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з яких на</w:t>
      </w:r>
      <w:r w:rsidR="00F124A3" w:rsidRPr="00E515B4">
        <w:rPr>
          <w:lang w:val="uk-UA"/>
        </w:rPr>
        <w:t xml:space="preserve"> плату пільгових медикаментів</w:t>
      </w:r>
      <w:r w:rsidR="00F124A3" w:rsidRPr="00E515B4">
        <w:t> </w:t>
      </w:r>
      <w:r w:rsidR="00F124A3" w:rsidRPr="00E515B4">
        <w:rPr>
          <w:lang w:val="uk-UA"/>
        </w:rPr>
        <w:t xml:space="preserve">– </w:t>
      </w:r>
      <w:r w:rsidR="00303F7B" w:rsidRPr="00E515B4">
        <w:rPr>
          <w:lang w:val="uk-UA"/>
        </w:rPr>
        <w:t>1 02</w:t>
      </w:r>
      <w:r w:rsidR="00FF46F2" w:rsidRPr="00E515B4">
        <w:rPr>
          <w:lang w:val="uk-UA"/>
        </w:rPr>
        <w:t>6</w:t>
      </w:r>
      <w:r w:rsidR="00303F7B" w:rsidRPr="00E515B4">
        <w:rPr>
          <w:lang w:val="uk-UA"/>
        </w:rPr>
        <w:t>,</w:t>
      </w:r>
      <w:r w:rsidR="00FF46F2" w:rsidRPr="00E515B4">
        <w:rPr>
          <w:lang w:val="uk-UA"/>
        </w:rPr>
        <w:t>0</w:t>
      </w:r>
      <w:r w:rsidR="00F124A3" w:rsidRPr="00E515B4">
        <w:rPr>
          <w:lang w:val="uk-UA"/>
        </w:rPr>
        <w:t xml:space="preserve"> тис. грн.,</w:t>
      </w:r>
      <w:r w:rsidR="00F124A3" w:rsidRPr="00E515B4">
        <w:rPr>
          <w:lang w:val="hu-HU"/>
        </w:rPr>
        <w:t xml:space="preserve"> </w:t>
      </w:r>
      <w:r w:rsidR="00BB1760" w:rsidRPr="00E515B4">
        <w:rPr>
          <w:lang w:val="uk-UA"/>
        </w:rPr>
        <w:t>з них:</w:t>
      </w:r>
    </w:p>
    <w:p w:rsidR="007263A3" w:rsidRPr="00E515B4" w:rsidRDefault="007263A3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303F7B" w:rsidRPr="00E515B4">
        <w:rPr>
          <w:lang w:val="uk-UA"/>
        </w:rPr>
        <w:t>2</w:t>
      </w:r>
      <w:r w:rsidR="00FF46F2" w:rsidRPr="00E515B4">
        <w:rPr>
          <w:lang w:val="uk-UA"/>
        </w:rPr>
        <w:t>3</w:t>
      </w:r>
      <w:r w:rsidR="00303F7B" w:rsidRPr="00E515B4">
        <w:rPr>
          <w:lang w:val="uk-UA"/>
        </w:rPr>
        <w:t>,</w:t>
      </w:r>
      <w:r w:rsidR="00FF46F2" w:rsidRPr="00E515B4">
        <w:rPr>
          <w:lang w:val="uk-UA"/>
        </w:rPr>
        <w:t>0</w:t>
      </w:r>
      <w:r w:rsidRPr="00E515B4">
        <w:rPr>
          <w:lang w:val="uk-UA"/>
        </w:rPr>
        <w:t xml:space="preserve"> тис. грн.;</w:t>
      </w:r>
      <w:r w:rsidRPr="00E515B4">
        <w:rPr>
          <w:lang w:val="hu-HU"/>
        </w:rPr>
        <w:t xml:space="preserve">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боротьби з онкологічними захворюваннями – </w:t>
      </w:r>
      <w:r w:rsidR="00303F7B" w:rsidRPr="00E515B4">
        <w:rPr>
          <w:lang w:val="uk-UA"/>
        </w:rPr>
        <w:t>47,3</w:t>
      </w:r>
      <w:r w:rsidRPr="00E515B4">
        <w:rPr>
          <w:lang w:val="uk-UA"/>
        </w:rPr>
        <w:t xml:space="preserve"> тис. грн.;</w:t>
      </w:r>
    </w:p>
    <w:p w:rsidR="00106B8D" w:rsidRPr="00E515B4" w:rsidRDefault="00106B8D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«Цукровий та нецукровий діабет» - </w:t>
      </w:r>
      <w:r w:rsidR="00303F7B" w:rsidRPr="00E515B4">
        <w:rPr>
          <w:lang w:val="uk-UA"/>
        </w:rPr>
        <w:t>537,8</w:t>
      </w:r>
      <w:r w:rsidRPr="00E515B4">
        <w:rPr>
          <w:lang w:val="uk-UA"/>
        </w:rPr>
        <w:t xml:space="preserve"> тис. грн.;  </w:t>
      </w:r>
    </w:p>
    <w:p w:rsidR="002744C7" w:rsidRPr="00E515B4" w:rsidRDefault="002744C7" w:rsidP="00E515B4">
      <w:pPr>
        <w:pStyle w:val="a3"/>
        <w:jc w:val="both"/>
        <w:rPr>
          <w:lang w:val="hu-HU"/>
        </w:rPr>
      </w:pPr>
      <w:r w:rsidRPr="00E515B4">
        <w:rPr>
          <w:lang w:val="uk-UA"/>
        </w:rPr>
        <w:t>-</w:t>
      </w:r>
      <w:r w:rsidR="00A148D2" w:rsidRPr="00E515B4">
        <w:rPr>
          <w:lang w:val="uk-UA"/>
        </w:rPr>
        <w:t xml:space="preserve">програма відшкодування вартості медикаментів з окремих захворювань </w:t>
      </w:r>
      <w:r w:rsidRPr="00E515B4">
        <w:rPr>
          <w:lang w:val="uk-UA"/>
        </w:rPr>
        <w:t xml:space="preserve">– </w:t>
      </w:r>
      <w:r w:rsidR="000F31B3" w:rsidRPr="00E515B4">
        <w:rPr>
          <w:lang w:val="uk-UA"/>
        </w:rPr>
        <w:t>484</w:t>
      </w:r>
      <w:r w:rsidR="00111F1B" w:rsidRPr="00E515B4">
        <w:rPr>
          <w:lang w:val="uk-UA"/>
        </w:rPr>
        <w:t>,</w:t>
      </w:r>
      <w:r w:rsidR="004429FE" w:rsidRPr="00E515B4">
        <w:rPr>
          <w:lang w:val="uk-UA"/>
        </w:rPr>
        <w:t>8</w:t>
      </w:r>
      <w:r w:rsidRPr="00E515B4">
        <w:rPr>
          <w:lang w:val="uk-UA"/>
        </w:rPr>
        <w:t xml:space="preserve"> тис. грн.;</w:t>
      </w:r>
      <w:r w:rsidR="00AF23F0" w:rsidRPr="00E515B4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інші програми – </w:t>
      </w:r>
      <w:r w:rsidR="00C04AD2" w:rsidRPr="00E515B4">
        <w:rPr>
          <w:lang w:val="uk-UA"/>
        </w:rPr>
        <w:t>68</w:t>
      </w:r>
      <w:r w:rsidR="0003404D" w:rsidRPr="00E515B4">
        <w:rPr>
          <w:lang w:val="uk-UA"/>
        </w:rPr>
        <w:t>,</w:t>
      </w:r>
      <w:r w:rsidR="00C04AD2" w:rsidRPr="00E515B4">
        <w:rPr>
          <w:lang w:val="uk-UA"/>
        </w:rPr>
        <w:t>5</w:t>
      </w:r>
      <w:r w:rsidRPr="00E515B4">
        <w:rPr>
          <w:lang w:val="uk-UA"/>
        </w:rPr>
        <w:t xml:space="preserve"> тис. грн..;</w:t>
      </w:r>
    </w:p>
    <w:p w:rsidR="004429FE" w:rsidRPr="00E515B4" w:rsidRDefault="004429FE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FA65F9" w:rsidP="00E515B4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управлінню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соціального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захисту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населення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райдержадміністрації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5E9" w:rsidRPr="00E515B4">
        <w:rPr>
          <w:rFonts w:ascii="Times New Roman" w:hAnsi="Times New Roman"/>
          <w:sz w:val="24"/>
          <w:szCs w:val="24"/>
          <w:lang w:val="uk-UA"/>
        </w:rPr>
        <w:t>4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>9</w:t>
      </w:r>
      <w:r w:rsidR="00782C3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>6</w:t>
      </w:r>
      <w:r w:rsidR="00215AE9" w:rsidRPr="00E515B4">
        <w:rPr>
          <w:rFonts w:ascii="Times New Roman" w:hAnsi="Times New Roman"/>
          <w:sz w:val="24"/>
          <w:szCs w:val="24"/>
          <w:lang w:val="uk-UA"/>
        </w:rPr>
        <w:t>48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>3</w:t>
      </w:r>
      <w:r w:rsidR="005A0A39" w:rsidRPr="00E515B4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BF369F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грн., з яких на оплату трансферт</w:t>
      </w:r>
      <w:r w:rsidR="00B070EB" w:rsidRPr="00E515B4">
        <w:rPr>
          <w:rFonts w:ascii="Times New Roman" w:hAnsi="Times New Roman"/>
          <w:sz w:val="24"/>
          <w:szCs w:val="24"/>
          <w:lang w:val="uk-UA"/>
        </w:rPr>
        <w:t>ів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населенню (пільги, субсидії, виплати допомог 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>сім’ям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з дітьми) –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 xml:space="preserve">47 </w:t>
      </w:r>
      <w:r w:rsidR="003671D8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AE9" w:rsidRPr="00E515B4">
        <w:rPr>
          <w:rFonts w:ascii="Times New Roman" w:hAnsi="Times New Roman"/>
          <w:sz w:val="24"/>
          <w:szCs w:val="24"/>
          <w:lang w:val="uk-UA"/>
        </w:rPr>
        <w:t>710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>4</w:t>
      </w:r>
      <w:r w:rsidR="00CD0E1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тис.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Pr="00E515B4">
        <w:rPr>
          <w:rFonts w:ascii="Times New Roman" w:hAnsi="Times New Roman"/>
          <w:sz w:val="24"/>
          <w:szCs w:val="24"/>
          <w:lang w:val="uk-UA"/>
        </w:rPr>
        <w:t>;</w:t>
      </w:r>
      <w:r w:rsidR="008453F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75013" w:rsidRPr="00E515B4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86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</w:t>
      </w:r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7,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E515B4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Pr="00E515B4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515B4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E515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районній державній адміністрації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r w:rsidR="00E6107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805,8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тис. грн., з них: </w:t>
      </w:r>
      <w:r w:rsidR="001726BF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81598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776,4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з яких на оплату на оплату праці з нарахуваннями – </w:t>
      </w:r>
      <w:r w:rsidR="0086277E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 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610</w:t>
      </w:r>
      <w:r w:rsidR="00782C31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оплату енергоносіїв і комунальних послуг – 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EF3386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6769CC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грн.;</w:t>
      </w:r>
    </w:p>
    <w:p w:rsidR="006E6A9C" w:rsidRPr="00E515B4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3DAB" w:rsidRPr="00E515B4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  <w:r w:rsidR="006E3DAB" w:rsidRPr="00E515B4">
        <w:rPr>
          <w:rFonts w:ascii="Times New Roman" w:hAnsi="Times New Roman"/>
          <w:sz w:val="24"/>
          <w:szCs w:val="24"/>
        </w:rPr>
        <w:t xml:space="preserve"> </w:t>
      </w:r>
    </w:p>
    <w:p w:rsidR="00EF3386" w:rsidRPr="00E515B4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CC5FF6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6E3DAB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створення та впровадження містобудівного кадастру Берегівського району на 2019-2023 роки – 110,9 тис.грн</w:t>
      </w:r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C5FF6" w:rsidRPr="00E515B4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сприяння функционуванню сектору надання адміністративних послуг Берегівської районної державної адміністрації на 2017-2019 роки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63,6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тис.грн</w:t>
      </w:r>
    </w:p>
    <w:p w:rsidR="008E1671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1D2ADD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тис.грн</w:t>
      </w:r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34717A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</w:p>
    <w:p w:rsidR="0099467E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 підвищення спроможності та поліпшення умов населення  служби у відділах прикордонної служби  - 130,0 тис.грн.</w:t>
      </w:r>
    </w:p>
    <w:p w:rsidR="0099467E" w:rsidRPr="00E515B4" w:rsidRDefault="0099467E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Pr="00E515B4" w:rsidRDefault="00AE3C6C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3C1175" w:rsidRPr="00E515B4" w:rsidRDefault="00FA65F9" w:rsidP="00E515B4">
      <w:pPr>
        <w:pStyle w:val="a3"/>
        <w:ind w:left="645"/>
        <w:jc w:val="both"/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t>- відділу культури райдержадміністрації</w:t>
      </w:r>
      <w:r w:rsidRPr="00E515B4">
        <w:rPr>
          <w:color w:val="000000" w:themeColor="text1"/>
          <w:lang w:val="uk-UA"/>
        </w:rPr>
        <w:t xml:space="preserve"> </w:t>
      </w:r>
      <w:r w:rsidR="004A4A78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 xml:space="preserve">– </w:t>
      </w:r>
      <w:r w:rsidR="001D2ADD" w:rsidRPr="00E515B4">
        <w:rPr>
          <w:color w:val="000000" w:themeColor="text1"/>
          <w:lang w:val="uk-UA"/>
        </w:rPr>
        <w:t>5</w:t>
      </w:r>
      <w:r w:rsidR="003C63DB" w:rsidRPr="00E515B4">
        <w:rPr>
          <w:color w:val="000000" w:themeColor="text1"/>
          <w:lang w:val="uk-UA"/>
        </w:rPr>
        <w:t> </w:t>
      </w:r>
      <w:r w:rsidR="001D2ADD" w:rsidRPr="00E515B4">
        <w:rPr>
          <w:color w:val="000000" w:themeColor="text1"/>
          <w:lang w:val="uk-UA"/>
        </w:rPr>
        <w:t>01</w:t>
      </w:r>
      <w:r w:rsidR="00B758AC" w:rsidRPr="00E515B4">
        <w:rPr>
          <w:color w:val="000000" w:themeColor="text1"/>
          <w:lang w:val="uk-UA"/>
        </w:rPr>
        <w:t>8</w:t>
      </w:r>
      <w:r w:rsidR="003C63DB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4</w:t>
      </w:r>
      <w:r w:rsidR="00060D6C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грн., з яких на оплату на оплату праці з нарахуваннями – </w:t>
      </w:r>
      <w:r w:rsidR="00D32E8E" w:rsidRPr="00E515B4">
        <w:rPr>
          <w:color w:val="000000" w:themeColor="text1"/>
          <w:lang w:val="uk-UA"/>
        </w:rPr>
        <w:t>4</w:t>
      </w:r>
      <w:r w:rsidR="001D2ADD" w:rsidRPr="00E515B4">
        <w:rPr>
          <w:color w:val="000000" w:themeColor="text1"/>
          <w:lang w:val="uk-UA"/>
        </w:rPr>
        <w:t> 813,9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грн., оплату енергоносіїв і комунальних послуг –</w:t>
      </w:r>
      <w:r w:rsidR="00CF4D04" w:rsidRPr="00E515B4">
        <w:rPr>
          <w:color w:val="000000" w:themeColor="text1"/>
          <w:lang w:val="uk-UA"/>
        </w:rPr>
        <w:t xml:space="preserve"> </w:t>
      </w:r>
      <w:r w:rsidR="00CB1BD7" w:rsidRPr="00E515B4">
        <w:rPr>
          <w:color w:val="000000" w:themeColor="text1"/>
          <w:lang w:val="uk-UA"/>
        </w:rPr>
        <w:t>1</w:t>
      </w:r>
      <w:r w:rsidR="00B758AC" w:rsidRPr="00E515B4">
        <w:rPr>
          <w:color w:val="000000" w:themeColor="text1"/>
          <w:lang w:val="uk-UA"/>
        </w:rPr>
        <w:t>62</w:t>
      </w:r>
      <w:r w:rsidR="00CB1BD7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5</w:t>
      </w:r>
      <w:r w:rsidR="009B2C2A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грн.;</w:t>
      </w:r>
      <w:r w:rsidR="003C1175" w:rsidRPr="00E515B4">
        <w:rPr>
          <w:color w:val="000000" w:themeColor="text1"/>
          <w:lang w:val="uk-UA"/>
        </w:rPr>
        <w:t xml:space="preserve"> </w:t>
      </w:r>
    </w:p>
    <w:p w:rsidR="003C1175" w:rsidRPr="00E515B4" w:rsidRDefault="003C1175" w:rsidP="00E515B4">
      <w:pPr>
        <w:pStyle w:val="a3"/>
        <w:jc w:val="both"/>
        <w:rPr>
          <w:color w:val="000000" w:themeColor="text1"/>
          <w:lang w:val="uk-UA"/>
        </w:rPr>
      </w:pPr>
      <w:r w:rsidRPr="00E515B4">
        <w:rPr>
          <w:color w:val="000000" w:themeColor="text1"/>
          <w:lang w:val="uk-UA"/>
        </w:rPr>
        <w:t>-</w:t>
      </w:r>
      <w:r w:rsidR="000D0A4B" w:rsidRPr="00E515B4">
        <w:rPr>
          <w:color w:val="000000" w:themeColor="text1"/>
          <w:lang w:val="uk-UA"/>
        </w:rPr>
        <w:t xml:space="preserve">        </w:t>
      </w:r>
      <w:r w:rsidRPr="00E515B4">
        <w:rPr>
          <w:color w:val="000000" w:themeColor="text1"/>
          <w:lang w:val="uk-UA"/>
        </w:rPr>
        <w:t xml:space="preserve"> програма розвитку культури і мистецтва в районі – </w:t>
      </w:r>
      <w:r w:rsidR="00BA2F7F" w:rsidRPr="00E515B4">
        <w:rPr>
          <w:color w:val="000000" w:themeColor="text1"/>
          <w:lang w:val="uk-UA"/>
        </w:rPr>
        <w:t>26,4</w:t>
      </w:r>
      <w:r w:rsidRPr="00E515B4">
        <w:rPr>
          <w:color w:val="000000" w:themeColor="text1"/>
          <w:lang w:val="uk-UA"/>
        </w:rPr>
        <w:t xml:space="preserve"> тис. грн.;</w:t>
      </w:r>
    </w:p>
    <w:p w:rsidR="000D0A4B" w:rsidRPr="00E515B4" w:rsidRDefault="000D0A4B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FA65F9" w:rsidRPr="00E515B4" w:rsidRDefault="000D0A4B" w:rsidP="00E515B4">
      <w:pPr>
        <w:pStyle w:val="a3"/>
        <w:jc w:val="both"/>
        <w:rPr>
          <w:color w:val="000000" w:themeColor="text1"/>
          <w:lang w:val="hu-HU"/>
        </w:rPr>
      </w:pPr>
      <w:r w:rsidRPr="00E515B4">
        <w:rPr>
          <w:b/>
          <w:i/>
          <w:color w:val="000000" w:themeColor="text1"/>
          <w:u w:val="single"/>
          <w:lang w:val="uk-UA"/>
        </w:rPr>
        <w:t xml:space="preserve"> </w:t>
      </w:r>
      <w:r w:rsidR="00FA65F9" w:rsidRPr="00E515B4">
        <w:rPr>
          <w:b/>
          <w:i/>
          <w:color w:val="000000" w:themeColor="text1"/>
          <w:u w:val="single"/>
          <w:lang w:val="uk-UA"/>
        </w:rPr>
        <w:t>- районній раді</w:t>
      </w:r>
      <w:r w:rsidR="00FA65F9" w:rsidRPr="00E515B4">
        <w:rPr>
          <w:color w:val="000000" w:themeColor="text1"/>
          <w:lang w:val="uk-UA"/>
        </w:rPr>
        <w:t xml:space="preserve"> –</w:t>
      </w:r>
      <w:r w:rsidR="003C63DB" w:rsidRPr="00E515B4">
        <w:rPr>
          <w:color w:val="000000" w:themeColor="text1"/>
          <w:lang w:val="uk-UA"/>
        </w:rPr>
        <w:t>1</w:t>
      </w:r>
      <w:r w:rsidR="00CB5F7F" w:rsidRPr="00E515B4">
        <w:rPr>
          <w:color w:val="000000" w:themeColor="text1"/>
          <w:lang w:val="uk-UA"/>
        </w:rPr>
        <w:t> </w:t>
      </w:r>
      <w:r w:rsidR="00B758AC" w:rsidRPr="00E515B4">
        <w:rPr>
          <w:color w:val="000000" w:themeColor="text1"/>
          <w:lang w:val="uk-UA"/>
        </w:rPr>
        <w:t>620</w:t>
      </w:r>
      <w:r w:rsidR="00CB5F7F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1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 xml:space="preserve">грн., з яких на оплату на оплату праці з </w:t>
      </w:r>
      <w:r w:rsidRPr="00E515B4">
        <w:rPr>
          <w:color w:val="000000" w:themeColor="text1"/>
          <w:lang w:val="uk-UA"/>
        </w:rPr>
        <w:t xml:space="preserve">                          </w:t>
      </w:r>
      <w:r w:rsidR="00FA65F9" w:rsidRPr="00E515B4">
        <w:rPr>
          <w:color w:val="000000" w:themeColor="text1"/>
          <w:lang w:val="uk-UA"/>
        </w:rPr>
        <w:t xml:space="preserve">нарахуваннями – </w:t>
      </w:r>
      <w:r w:rsidR="00CE3B70" w:rsidRPr="00E515B4">
        <w:rPr>
          <w:color w:val="000000" w:themeColor="text1"/>
          <w:lang w:val="uk-UA"/>
        </w:rPr>
        <w:t xml:space="preserve"> </w:t>
      </w:r>
      <w:r w:rsidR="00F87C06" w:rsidRPr="00E515B4">
        <w:rPr>
          <w:color w:val="000000" w:themeColor="text1"/>
          <w:lang w:val="uk-UA"/>
        </w:rPr>
        <w:t>1 </w:t>
      </w:r>
      <w:r w:rsidR="00B758AC" w:rsidRPr="00E515B4">
        <w:rPr>
          <w:color w:val="000000" w:themeColor="text1"/>
          <w:lang w:val="uk-UA"/>
        </w:rPr>
        <w:t>371</w:t>
      </w:r>
      <w:r w:rsidR="00F87C06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1</w:t>
      </w:r>
      <w:r w:rsidR="00285664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грн., оплату енергоносіїв і комунальних послу</w:t>
      </w:r>
      <w:r w:rsidR="007E66F7" w:rsidRPr="00E515B4">
        <w:rPr>
          <w:color w:val="000000" w:themeColor="text1"/>
          <w:lang w:val="uk-UA"/>
        </w:rPr>
        <w:t xml:space="preserve">г </w:t>
      </w:r>
      <w:r w:rsidR="00FA65F9" w:rsidRPr="00E515B4">
        <w:rPr>
          <w:color w:val="000000" w:themeColor="text1"/>
          <w:lang w:val="uk-UA"/>
        </w:rPr>
        <w:t xml:space="preserve">– </w:t>
      </w:r>
      <w:r w:rsidR="00F87C06" w:rsidRPr="00E515B4">
        <w:rPr>
          <w:color w:val="000000" w:themeColor="text1"/>
          <w:lang w:val="uk-UA"/>
        </w:rPr>
        <w:t>2</w:t>
      </w:r>
      <w:r w:rsidR="001D2ADD" w:rsidRPr="00E515B4">
        <w:rPr>
          <w:color w:val="000000" w:themeColor="text1"/>
          <w:lang w:val="uk-UA"/>
        </w:rPr>
        <w:t>22</w:t>
      </w:r>
      <w:r w:rsidR="0094516F" w:rsidRPr="00E515B4">
        <w:rPr>
          <w:color w:val="000000" w:themeColor="text1"/>
          <w:lang w:val="uk-UA"/>
        </w:rPr>
        <w:t>,</w:t>
      </w:r>
      <w:r w:rsidR="001D2ADD" w:rsidRPr="00E515B4">
        <w:rPr>
          <w:color w:val="000000" w:themeColor="text1"/>
          <w:lang w:val="uk-UA"/>
        </w:rPr>
        <w:t>1</w:t>
      </w:r>
      <w:r w:rsidR="00FA65F9"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грн.;</w:t>
      </w:r>
    </w:p>
    <w:p w:rsidR="00FA65F9" w:rsidRPr="00E515B4" w:rsidRDefault="00FA65F9" w:rsidP="00E515B4">
      <w:pPr>
        <w:pStyle w:val="a3"/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t xml:space="preserve">- інша додаткова дотація бюджетам сіл та селища </w:t>
      </w:r>
      <w:r w:rsidRPr="00E515B4">
        <w:rPr>
          <w:color w:val="000000" w:themeColor="text1"/>
          <w:lang w:val="uk-UA"/>
        </w:rPr>
        <w:t xml:space="preserve">– </w:t>
      </w:r>
      <w:r w:rsidR="008F3548" w:rsidRPr="00E515B4">
        <w:rPr>
          <w:color w:val="000000" w:themeColor="text1"/>
          <w:lang w:val="uk-UA"/>
        </w:rPr>
        <w:t>9</w:t>
      </w:r>
      <w:r w:rsidR="0094516F" w:rsidRPr="00E515B4">
        <w:rPr>
          <w:color w:val="000000" w:themeColor="text1"/>
          <w:lang w:val="uk-UA"/>
        </w:rPr>
        <w:t> </w:t>
      </w:r>
      <w:r w:rsidR="002D221E" w:rsidRPr="00E515B4">
        <w:rPr>
          <w:color w:val="000000" w:themeColor="text1"/>
          <w:lang w:val="uk-UA"/>
        </w:rPr>
        <w:t>6</w:t>
      </w:r>
      <w:r w:rsidR="008F3548" w:rsidRPr="00E515B4">
        <w:rPr>
          <w:color w:val="000000" w:themeColor="text1"/>
          <w:lang w:val="uk-UA"/>
        </w:rPr>
        <w:t>29</w:t>
      </w:r>
      <w:r w:rsidR="0094516F" w:rsidRPr="00E515B4">
        <w:rPr>
          <w:color w:val="000000" w:themeColor="text1"/>
          <w:lang w:val="uk-UA"/>
        </w:rPr>
        <w:t>,</w:t>
      </w:r>
      <w:r w:rsidR="008F3548" w:rsidRPr="00E515B4">
        <w:rPr>
          <w:color w:val="000000" w:themeColor="text1"/>
          <w:lang w:val="uk-UA"/>
        </w:rPr>
        <w:t>2</w:t>
      </w:r>
      <w:r w:rsidR="0094516F" w:rsidRPr="00E515B4">
        <w:rPr>
          <w:color w:val="000000" w:themeColor="text1"/>
          <w:lang w:val="uk-UA"/>
        </w:rPr>
        <w:t xml:space="preserve"> </w:t>
      </w:r>
      <w:r w:rsidR="003902A7" w:rsidRPr="00E515B4">
        <w:rPr>
          <w:color w:val="000000" w:themeColor="text1"/>
          <w:lang w:val="uk-UA"/>
        </w:rPr>
        <w:t xml:space="preserve">  </w:t>
      </w:r>
      <w:r w:rsidRPr="00E515B4">
        <w:rPr>
          <w:color w:val="000000" w:themeColor="text1"/>
          <w:lang w:val="uk-UA"/>
        </w:rPr>
        <w:t>тис.</w:t>
      </w:r>
      <w:r w:rsidR="00F91EDE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</w:t>
      </w:r>
      <w:r w:rsidRPr="00E515B4">
        <w:rPr>
          <w:b/>
          <w:i/>
          <w:color w:val="000000" w:themeColor="text1"/>
          <w:lang w:val="uk-UA"/>
        </w:rPr>
        <w:br/>
      </w:r>
    </w:p>
    <w:sectPr w:rsidR="00FA65F9" w:rsidRPr="00E515B4" w:rsidSect="00E515B4">
      <w:headerReference w:type="default" r:id="rId9"/>
      <w:footerReference w:type="default" r:id="rId10"/>
      <w:pgSz w:w="11906" w:h="16838"/>
      <w:pgMar w:top="-34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AC" w:rsidRDefault="00B758AC" w:rsidP="002C7FBA">
      <w:pPr>
        <w:spacing w:after="0" w:line="240" w:lineRule="auto"/>
      </w:pPr>
      <w:r>
        <w:separator/>
      </w:r>
    </w:p>
  </w:endnote>
  <w:endnote w:type="continuationSeparator" w:id="0">
    <w:p w:rsidR="00B758AC" w:rsidRDefault="00B758AC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C" w:rsidRDefault="00B758AC">
    <w:pPr>
      <w:pStyle w:val="a7"/>
    </w:pPr>
    <w:r>
      <w:t>[Введите текст]</w:t>
    </w:r>
  </w:p>
  <w:p w:rsidR="00B758AC" w:rsidRDefault="00B75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AC" w:rsidRDefault="00B758AC" w:rsidP="002C7FBA">
      <w:pPr>
        <w:spacing w:after="0" w:line="240" w:lineRule="auto"/>
      </w:pPr>
      <w:r>
        <w:separator/>
      </w:r>
    </w:p>
  </w:footnote>
  <w:footnote w:type="continuationSeparator" w:id="0">
    <w:p w:rsidR="00B758AC" w:rsidRDefault="00B758AC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C" w:rsidRDefault="00B758AC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B758AC" w:rsidRDefault="00B758AC">
    <w:pPr>
      <w:pStyle w:val="a5"/>
      <w:rPr>
        <w:lang w:val="uk-UA"/>
      </w:rPr>
    </w:pPr>
  </w:p>
  <w:p w:rsidR="00B758AC" w:rsidRPr="002C7FBA" w:rsidRDefault="00B758AC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0713F"/>
    <w:rsid w:val="0001103F"/>
    <w:rsid w:val="00011DF5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5AE9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A15EA"/>
    <w:rsid w:val="002A3511"/>
    <w:rsid w:val="002A580A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08F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27418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4D43"/>
    <w:rsid w:val="00EE5EB4"/>
    <w:rsid w:val="00EF00F9"/>
    <w:rsid w:val="00EF2696"/>
    <w:rsid w:val="00EF3386"/>
    <w:rsid w:val="00EF3F31"/>
    <w:rsid w:val="00EF419B"/>
    <w:rsid w:val="00EF7FC7"/>
    <w:rsid w:val="00F02FD2"/>
    <w:rsid w:val="00F03A26"/>
    <w:rsid w:val="00F0515F"/>
    <w:rsid w:val="00F05AB5"/>
    <w:rsid w:val="00F061AD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87C06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4919-1D0C-438E-91A2-5AC41A6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2019-05-20T08:46:00Z</dcterms:created>
  <dcterms:modified xsi:type="dcterms:W3CDTF">2019-05-20T08:46:00Z</dcterms:modified>
</cp:coreProperties>
</file>