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E" w:rsidRPr="0062555E" w:rsidRDefault="0062555E" w:rsidP="0062555E">
      <w:pPr>
        <w:shd w:val="clear" w:color="auto" w:fill="FFFFFF"/>
        <w:spacing w:after="300" w:line="240" w:lineRule="auto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39"/>
          <w:szCs w:val="39"/>
          <w:lang w:eastAsia="uk-UA"/>
        </w:rPr>
      </w:pPr>
      <w:r w:rsidRPr="0062555E">
        <w:rPr>
          <w:rFonts w:ascii="ProbaProRegular" w:eastAsia="Times New Roman" w:hAnsi="ProbaProRegular" w:cs="Times New Roman"/>
          <w:b/>
          <w:bCs/>
          <w:color w:val="000000"/>
          <w:kern w:val="36"/>
          <w:sz w:val="39"/>
          <w:szCs w:val="39"/>
          <w:lang w:eastAsia="uk-UA"/>
        </w:rPr>
        <w:t>Протидія корупції</w:t>
      </w:r>
    </w:p>
    <w:p w:rsidR="0062555E" w:rsidRPr="0062555E" w:rsidRDefault="0062555E" w:rsidP="0062555E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b/>
          <w:bCs/>
          <w:i/>
          <w:iCs/>
          <w:color w:val="1D1D1B"/>
          <w:sz w:val="21"/>
          <w:szCs w:val="21"/>
          <w:bdr w:val="none" w:sz="0" w:space="0" w:color="auto" w:frame="1"/>
          <w:lang w:eastAsia="uk-UA"/>
        </w:rPr>
        <w:t>Корупція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– використання особою своїх службових повноважень та владних можливостей з метою отримання неправомірної вигоди, а також відповідно пропозиція чи обіцянка надати таку вигоду за неправомірні дії. </w:t>
      </w:r>
    </w:p>
    <w:p w:rsidR="0062555E" w:rsidRPr="0062555E" w:rsidRDefault="0062555E" w:rsidP="0062555E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Головним законом, що регулює питання протидії корупції, є Закон України </w:t>
      </w:r>
      <w:hyperlink r:id="rId6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«Про запобігання корупції»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. Пояснення щодо термінів та умов реалізації боротьби з корупцією, а також перелік спеціально уповноважених установ можна знайти на </w:t>
      </w:r>
      <w:hyperlink r:id="rId7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Урядовому порталі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. </w:t>
      </w:r>
    </w:p>
    <w:p w:rsidR="0062555E" w:rsidRPr="0062555E" w:rsidRDefault="0062555E" w:rsidP="0062555E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uk-UA"/>
        </w:rPr>
        <w:t>Умови успішної протидії корупції: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антикорупційне законодавство та ефективне його застосування державними органами; політична воля керівництва держави; підтримка антикорупційних заходів держави громадянським суспільством. Кожна із цих складових відіграє у справі протидії корупції свою особливу роль. Вихід за межі правових рамок в антикорупційній діяльності — це шлях до службових зловживань, свавілля, за яких протидія корупції здійснюватиметься тими ж корупційними засобами.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br/>
        <w:t> </w:t>
      </w:r>
    </w:p>
    <w:p w:rsidR="0062555E" w:rsidRPr="0062555E" w:rsidRDefault="0062555E" w:rsidP="0062555E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b/>
          <w:bCs/>
          <w:color w:val="1D1D1B"/>
          <w:sz w:val="21"/>
          <w:szCs w:val="21"/>
          <w:bdr w:val="none" w:sz="0" w:space="0" w:color="auto" w:frame="1"/>
          <w:lang w:eastAsia="uk-UA"/>
        </w:rPr>
        <w:t>Як повідомити про корупцію:</w:t>
      </w:r>
    </w:p>
    <w:p w:rsidR="0062555E" w:rsidRPr="0062555E" w:rsidRDefault="0062555E" w:rsidP="006255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Звернутись до </w:t>
      </w:r>
      <w:hyperlink r:id="rId8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Національного агентства з питань запобігання корупції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 – повідомити про корупційне правопорушення </w:t>
      </w:r>
      <w:r w:rsidRPr="0062555E">
        <w:rPr>
          <w:rFonts w:ascii="ProbaProRegular" w:eastAsia="Times New Roman" w:hAnsi="ProbaProRegular" w:cs="Times New Roman"/>
          <w:i/>
          <w:iCs/>
          <w:color w:val="1D1D1B"/>
          <w:sz w:val="26"/>
          <w:szCs w:val="26"/>
          <w:u w:val="single"/>
          <w:bdr w:val="none" w:sz="0" w:space="0" w:color="auto" w:frame="1"/>
          <w:lang w:eastAsia="uk-UA"/>
        </w:rPr>
        <w:t>за номером НАЗК (044)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</w:t>
      </w:r>
      <w:r w:rsidRPr="0062555E">
        <w:rPr>
          <w:rFonts w:ascii="ProbaProRegular" w:eastAsia="Times New Roman" w:hAnsi="ProbaProRegular" w:cs="Times New Roman"/>
          <w:i/>
          <w:iCs/>
          <w:color w:val="1D1D1B"/>
          <w:sz w:val="26"/>
          <w:szCs w:val="26"/>
          <w:u w:val="single"/>
          <w:bdr w:val="none" w:sz="0" w:space="0" w:color="auto" w:frame="1"/>
          <w:lang w:eastAsia="uk-UA"/>
        </w:rPr>
        <w:t>200-06-91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чи </w:t>
      </w:r>
      <w:hyperlink r:id="rId9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залишити повідомлення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на сайті.</w:t>
      </w:r>
    </w:p>
    <w:p w:rsidR="0062555E" w:rsidRPr="0062555E" w:rsidRDefault="0062555E" w:rsidP="006255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0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Повідомити про порушення в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</w:t>
      </w:r>
      <w:hyperlink r:id="rId11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Національне антикорупційне бюро України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– направити листа до бюро або заповнити </w:t>
      </w:r>
      <w:hyperlink r:id="rId12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форму на сайті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; безкоштовна гаряча лінія </w:t>
      </w:r>
      <w:r w:rsidRPr="0062555E">
        <w:rPr>
          <w:rFonts w:ascii="ProbaProRegular" w:eastAsia="Times New Roman" w:hAnsi="ProbaProRegular" w:cs="Times New Roman"/>
          <w:i/>
          <w:iCs/>
          <w:color w:val="1D1D1B"/>
          <w:sz w:val="26"/>
          <w:szCs w:val="26"/>
          <w:u w:val="single"/>
          <w:bdr w:val="none" w:sz="0" w:space="0" w:color="auto" w:frame="1"/>
          <w:lang w:eastAsia="uk-UA"/>
        </w:rPr>
        <w:t>НАБУ з питань корупції діє за номером 08-00-50-32-00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.</w:t>
      </w:r>
    </w:p>
    <w:p w:rsidR="0062555E" w:rsidRPr="0062555E" w:rsidRDefault="0062555E" w:rsidP="006255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Зателефонувати на гарячу лінію </w:t>
      </w:r>
      <w:hyperlink r:id="rId13" w:tgtFrame="_blank" w:history="1">
        <w:r w:rsidRPr="0062555E">
          <w:rPr>
            <w:rFonts w:ascii="ProbaProRegular" w:eastAsia="Times New Roman" w:hAnsi="ProbaProRegular" w:cs="Times New Roman"/>
            <w:i/>
            <w:iCs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Генеральної прокуратури</w:t>
        </w:r>
      </w:hyperlink>
      <w:r w:rsidRPr="0062555E">
        <w:rPr>
          <w:rFonts w:ascii="ProbaProRegular" w:eastAsia="Times New Roman" w:hAnsi="ProbaProRegular" w:cs="Times New Roman"/>
          <w:i/>
          <w:iCs/>
          <w:color w:val="1D1D1B"/>
          <w:sz w:val="26"/>
          <w:szCs w:val="26"/>
          <w:u w:val="single"/>
          <w:bdr w:val="none" w:sz="0" w:space="0" w:color="auto" w:frame="1"/>
          <w:lang w:eastAsia="uk-UA"/>
        </w:rPr>
        <w:t> за номером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  </w:t>
      </w:r>
      <w:r w:rsidRPr="0062555E">
        <w:rPr>
          <w:rFonts w:ascii="ProbaProRegular" w:eastAsia="Times New Roman" w:hAnsi="ProbaProRegular" w:cs="Times New Roman"/>
          <w:i/>
          <w:iCs/>
          <w:color w:val="1D1D1B"/>
          <w:sz w:val="26"/>
          <w:szCs w:val="26"/>
          <w:u w:val="single"/>
          <w:bdr w:val="none" w:sz="0" w:space="0" w:color="auto" w:frame="1"/>
          <w:lang w:eastAsia="uk-UA"/>
        </w:rPr>
        <w:t> 0-800-50-70-01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, на сайті також можна ознайомитись з роботою </w:t>
      </w:r>
      <w:hyperlink r:id="rId14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телефонів довіри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ГПУ.</w:t>
      </w:r>
    </w:p>
    <w:p w:rsidR="0062555E" w:rsidRPr="0062555E" w:rsidRDefault="0062555E" w:rsidP="006255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Гаряча лінія </w:t>
      </w:r>
      <w:r w:rsidRPr="0062555E">
        <w:rPr>
          <w:rFonts w:ascii="ProbaProRegular" w:eastAsia="Times New Roman" w:hAnsi="ProbaProRegular" w:cs="Times New Roman"/>
          <w:i/>
          <w:iCs/>
          <w:color w:val="1D1D1B"/>
          <w:sz w:val="26"/>
          <w:szCs w:val="26"/>
          <w:u w:val="single"/>
          <w:bdr w:val="none" w:sz="0" w:space="0" w:color="auto" w:frame="1"/>
          <w:lang w:eastAsia="uk-UA"/>
        </w:rPr>
        <w:t>СБУ діє за номером 08-00-50-14-82</w:t>
      </w: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, куди можна повідомити про порушення, пов’язані з сепаратизмом, тероризмом чи про факт корупції до </w:t>
      </w:r>
      <w:hyperlink r:id="rId15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Служби Безпеки України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, або надіслати повідомлення на </w:t>
      </w:r>
      <w:hyperlink r:id="rId16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callcenter@ssu.gov.ua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.</w:t>
      </w:r>
    </w:p>
    <w:p w:rsidR="0062555E" w:rsidRPr="0062555E" w:rsidRDefault="0062555E" w:rsidP="0062555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Звернутись до МВС України за номером (097) 223-20-33 чи надіслати повідомлення на адресу stop-korupcia@ukr.net.</w:t>
      </w:r>
    </w:p>
    <w:p w:rsidR="0062555E" w:rsidRPr="0062555E" w:rsidRDefault="0062555E" w:rsidP="0062555E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Додаткову інформацію у сфері боротьби з корупцією можна отримати також на порталі </w:t>
      </w:r>
      <w:hyperlink r:id="rId17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Стоп Корупція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, а анонімне повідомлення про хабар залишити через </w:t>
      </w:r>
      <w:hyperlink r:id="rId18" w:tgtFrame="_blank" w:history="1">
        <w:r w:rsidRPr="0062555E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сервіс Хабардокс</w:t>
        </w:r>
      </w:hyperlink>
      <w:r w:rsidRPr="0062555E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.</w:t>
      </w:r>
    </w:p>
    <w:p w:rsidR="0049717C" w:rsidRDefault="0049717C"/>
    <w:p w:rsidR="0062555E" w:rsidRDefault="0062555E"/>
    <w:p w:rsidR="0062555E" w:rsidRDefault="0062555E"/>
    <w:p w:rsidR="0062555E" w:rsidRDefault="0062555E"/>
    <w:p w:rsidR="0062555E" w:rsidRDefault="0062555E"/>
    <w:p w:rsidR="0062555E" w:rsidRDefault="0062555E"/>
    <w:p w:rsidR="0062555E" w:rsidRDefault="0062555E"/>
    <w:p w:rsidR="0062555E" w:rsidRDefault="0062555E" w:rsidP="0062555E">
      <w:pPr>
        <w:pStyle w:val="2"/>
        <w:jc w:val="center"/>
      </w:pPr>
      <w:hyperlink r:id="rId19" w:tooltip="Повідомити про корупційне правопорушення" w:history="1">
        <w:r>
          <w:rPr>
            <w:rStyle w:val="a5"/>
          </w:rPr>
          <w:t>Повідомити про корупційне правопорушення</w:t>
        </w:r>
      </w:hyperlink>
    </w:p>
    <w:p w:rsidR="0062555E" w:rsidRDefault="0062555E" w:rsidP="0062555E">
      <w:pPr>
        <w:pStyle w:val="a3"/>
        <w:jc w:val="center"/>
      </w:pPr>
      <w:r>
        <w:rPr>
          <w:rStyle w:val="a6"/>
          <w:rFonts w:eastAsiaTheme="majorEastAsia"/>
        </w:rPr>
        <w:t>Шановний колего!</w:t>
      </w:r>
    </w:p>
    <w:p w:rsidR="0062555E" w:rsidRDefault="0062555E" w:rsidP="0062555E">
      <w:pPr>
        <w:pStyle w:val="a3"/>
      </w:pPr>
      <w:r>
        <w:t>У разі коли Вам стали відомі факти порушення антикорупційного закон</w:t>
      </w:r>
      <w:r>
        <w:t xml:space="preserve">одавства працівниками Берегівської райдержадміністрації </w:t>
      </w:r>
      <w:r>
        <w:t xml:space="preserve"> у Закарпатській області, за наявності обґрунтованого переконання, що інформація є достовірною, Ви можете повідомити </w:t>
      </w:r>
      <w:r>
        <w:t>головного спеціаліста з питань запобігання та виявлення корупції.</w:t>
      </w:r>
    </w:p>
    <w:p w:rsidR="0062555E" w:rsidRDefault="0062555E" w:rsidP="0062555E">
      <w:pPr>
        <w:pStyle w:val="a3"/>
      </w:pPr>
      <w:r>
        <w:t>Особи, які надають допомогу в запобіганні і протидії корупції перебувають під захистом держави (частини 2, 3 статті 53 Закону України «Про запобігання корупції» (далі – Закон).</w:t>
      </w:r>
    </w:p>
    <w:p w:rsidR="0062555E" w:rsidRDefault="0062555E" w:rsidP="0062555E">
      <w:pPr>
        <w:pStyle w:val="a3"/>
      </w:pPr>
      <w:hyperlink r:id="rId20" w:history="1">
        <w:r>
          <w:rPr>
            <w:rStyle w:val="a5"/>
            <w:i/>
            <w:iCs/>
          </w:rPr>
          <w:t>Гарантії державного захисту викривачів</w:t>
        </w:r>
      </w:hyperlink>
    </w:p>
    <w:p w:rsidR="0062555E" w:rsidRDefault="0062555E" w:rsidP="0062555E">
      <w:pPr>
        <w:pStyle w:val="a3"/>
      </w:pPr>
      <w:hyperlink r:id="rId21" w:history="1">
        <w:r>
          <w:rPr>
            <w:rStyle w:val="a4"/>
            <w:rFonts w:eastAsiaTheme="majorEastAsia"/>
            <w:color w:val="0000FF"/>
            <w:u w:val="single"/>
          </w:rPr>
          <w:t>Перелік встановлених Законом вимог, заборон та обмежень</w:t>
        </w:r>
      </w:hyperlink>
    </w:p>
    <w:p w:rsidR="0062555E" w:rsidRDefault="0062555E" w:rsidP="0062555E">
      <w:pPr>
        <w:pStyle w:val="a3"/>
      </w:pPr>
      <w:hyperlink r:id="rId22" w:history="1">
        <w:r>
          <w:rPr>
            <w:rStyle w:val="a4"/>
            <w:rFonts w:eastAsiaTheme="majorEastAsia"/>
            <w:color w:val="0000FF"/>
            <w:u w:val="single"/>
          </w:rPr>
          <w:t>Перелік корупційних правопорушень та правопорушень, пов’язаних з корупцією, за які законом встановлено кримінальну/адміністративну відповідальність</w:t>
        </w:r>
      </w:hyperlink>
    </w:p>
    <w:p w:rsidR="0062555E" w:rsidRDefault="0062555E" w:rsidP="0062555E">
      <w:pPr>
        <w:pStyle w:val="a3"/>
      </w:pPr>
      <w:r>
        <w:t>Повідомлення може бути подано:</w:t>
      </w:r>
    </w:p>
    <w:p w:rsidR="0062555E" w:rsidRDefault="0062555E" w:rsidP="0062555E">
      <w:pPr>
        <w:pStyle w:val="a3"/>
      </w:pPr>
      <w:r>
        <w:rPr>
          <w:rStyle w:val="a4"/>
          <w:rFonts w:eastAsiaTheme="majorEastAsia"/>
        </w:rPr>
        <w:t>без зазначення авторства (анонімно) </w:t>
      </w:r>
    </w:p>
    <w:p w:rsidR="0062555E" w:rsidRDefault="0062555E" w:rsidP="0062555E">
      <w:pPr>
        <w:pStyle w:val="a3"/>
      </w:pPr>
      <w:r>
        <w:t>Анонімне повідомлення про порушення вимог антикорупційного законодавства підлягатиме розгляду, якщо зазначена в ньому інформація стосується конкретної особи, містить конкретні фактичні дані, які можуть бути перевірені.</w:t>
      </w:r>
    </w:p>
    <w:p w:rsidR="0062555E" w:rsidRDefault="0062555E" w:rsidP="0062555E">
      <w:pPr>
        <w:pStyle w:val="a3"/>
      </w:pPr>
      <w:r>
        <w:t xml:space="preserve">Анонімне повідомлення про порушення вимог Закону підлягає перевірці у термін не більше п’ятнадцяти днів від дня його отримання. Якщо у вказаний термін перевірити інформацію, що міститься в повідомленні, неможливо, </w:t>
      </w:r>
      <w:r>
        <w:t xml:space="preserve">голова райдержадміністрації </w:t>
      </w:r>
      <w:r>
        <w:t>  продовжує термін розгляду повідомлення до тридцяти днів від дня його отримання.</w:t>
      </w:r>
    </w:p>
    <w:p w:rsidR="0062555E" w:rsidRDefault="0062555E" w:rsidP="0062555E">
      <w:pPr>
        <w:pStyle w:val="a3"/>
      </w:pPr>
      <w:r>
        <w:rPr>
          <w:rStyle w:val="a4"/>
          <w:rFonts w:eastAsiaTheme="majorEastAsia"/>
        </w:rPr>
        <w:t>із зазначенням авторства </w:t>
      </w:r>
    </w:p>
    <w:p w:rsidR="0062555E" w:rsidRDefault="0062555E" w:rsidP="0062555E">
      <w:pPr>
        <w:pStyle w:val="a3"/>
      </w:pPr>
      <w:r>
        <w:t>Повідомлення підлягає перевірці у термін не більше тридцяти днів від дня його отримання, за результатами розгляду викривачу надається письмова відповідь.</w:t>
      </w:r>
    </w:p>
    <w:p w:rsidR="0062555E" w:rsidRDefault="0062555E" w:rsidP="0062555E">
      <w:pPr>
        <w:pStyle w:val="a3"/>
      </w:pPr>
      <w:r>
        <w:t>Повідомлення про порушення вимог Закону може бути як письмовим, так і усним.</w:t>
      </w:r>
    </w:p>
    <w:p w:rsidR="0062555E" w:rsidRDefault="0062555E" w:rsidP="0062555E">
      <w:pPr>
        <w:pStyle w:val="a3"/>
      </w:pPr>
      <w:r>
        <w:t>Повідомлення може бути подано:</w:t>
      </w:r>
    </w:p>
    <w:p w:rsidR="0062555E" w:rsidRDefault="0062555E" w:rsidP="0062555E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письмово з позначкою «Про корупцію» на адресу </w:t>
      </w:r>
      <w:r>
        <w:t>Берегівської райдержадміністрації, 90202, м. Берегове,  вул. Мукачівська, 6</w:t>
      </w:r>
      <w:r>
        <w:t>, каб. 298;</w:t>
      </w:r>
    </w:p>
    <w:p w:rsidR="0062555E" w:rsidRDefault="0062555E" w:rsidP="0062555E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електронною поштою на адресу</w:t>
      </w:r>
      <w:r>
        <w:t xml:space="preserve">: </w:t>
      </w:r>
      <w:r>
        <w:rPr>
          <w:rStyle w:val="apple-style-span"/>
          <w:b/>
          <w:bCs/>
        </w:rPr>
        <w:t> </w:t>
      </w:r>
      <w:hyperlink r:id="rId23" w:history="1">
        <w:r w:rsidRPr="004205B3">
          <w:rPr>
            <w:rStyle w:val="a5"/>
            <w:b/>
            <w:bCs/>
          </w:rPr>
          <w:t>admin.bereg-rda@carpathia.gov.ua</w:t>
        </w:r>
      </w:hyperlink>
      <w:r>
        <w:t xml:space="preserve"> </w:t>
      </w:r>
    </w:p>
    <w:p w:rsidR="0062555E" w:rsidRDefault="0062555E" w:rsidP="0062555E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24" w:history="1">
        <w:r>
          <w:rPr>
            <w:rStyle w:val="a5"/>
          </w:rPr>
          <w:t>за цією онлайн формою;</w:t>
        </w:r>
      </w:hyperlink>
    </w:p>
    <w:p w:rsidR="0062555E" w:rsidRDefault="0062555E" w:rsidP="0062555E">
      <w:pPr>
        <w:pStyle w:val="a3"/>
      </w:pPr>
      <w:r>
        <w:t xml:space="preserve">Надана Вами інформація  використовуватиметься керівництвом </w:t>
      </w:r>
      <w:r>
        <w:t>райдержадміністрації</w:t>
      </w:r>
      <w:r>
        <w:t xml:space="preserve"> як джерело для прийняття рішення щодо необхідності проведення перевірки або іншого реагування відповідно до Закону України «Про запобігання корупції».</w:t>
      </w:r>
    </w:p>
    <w:p w:rsidR="0062555E" w:rsidRDefault="0062555E" w:rsidP="0062555E">
      <w:pPr>
        <w:pStyle w:val="a3"/>
      </w:pPr>
      <w:r>
        <w:t xml:space="preserve">У разі підтвердження викладеної у повідомленні інформації про порушення вимог Закону </w:t>
      </w:r>
      <w:r>
        <w:t>голова райдержадміністрації</w:t>
      </w:r>
      <w:r>
        <w:t xml:space="preserve">  вживає заходів щодо припинення виявленого порушення, усунення його наслідків та притягнення винних осіб до дисциплінарної відповідальності, а у </w:t>
      </w:r>
      <w:r>
        <w:lastRenderedPageBreak/>
        <w:t>випадках виявлення ознак кримінального або адміністративного правопорушення також інформує спеціально уповноважених суб’єктів у сфері протидії корупції.</w:t>
      </w:r>
    </w:p>
    <w:p w:rsidR="0062555E" w:rsidRDefault="0062555E" w:rsidP="0062555E">
      <w:pPr>
        <w:pStyle w:val="a3"/>
      </w:pPr>
      <w:r>
        <w:t>Відповідно до статті 55 Конституції України кожному гарантується право на оскарження в суді рішень, дій чи бездіяльності органів державної влади, посадових і службових осіб.</w:t>
      </w:r>
    </w:p>
    <w:p w:rsidR="0062555E" w:rsidRDefault="0062555E" w:rsidP="0062555E">
      <w:pPr>
        <w:pStyle w:val="a3"/>
      </w:pPr>
      <w:r>
        <w:rPr>
          <w:rStyle w:val="a6"/>
          <w:rFonts w:eastAsiaTheme="majorEastAsia"/>
        </w:rPr>
        <w:t>Повідомлення завідомо неправдивих відомостей тягне за собою відповідальність, передбачену чинним законодавством.</w:t>
      </w:r>
    </w:p>
    <w:p w:rsidR="0062555E" w:rsidRDefault="0062555E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/>
    <w:p w:rsidR="004712A6" w:rsidRDefault="004712A6" w:rsidP="004712A6">
      <w:pPr>
        <w:pStyle w:val="1"/>
      </w:pPr>
      <w:r>
        <w:lastRenderedPageBreak/>
        <w:t>Повідомлення про корупцію</w:t>
      </w:r>
    </w:p>
    <w:p w:rsidR="004712A6" w:rsidRDefault="004712A6" w:rsidP="004712A6">
      <w:pPr>
        <w:pStyle w:val="z-"/>
      </w:pPr>
      <w:r>
        <w:t>Начало формы</w: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1. Прізвище, ім'я та по батькові заявника, посада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56pt;height:18.4pt" o:ole="">
            <v:imagedata r:id="rId25" o:title=""/>
          </v:shape>
          <w:control r:id="rId26" w:name="DefaultOcxName" w:shapeid="_x0000_i1080"/>
        </w:object>
      </w:r>
    </w:p>
    <w:p w:rsidR="004712A6" w:rsidRDefault="004712A6" w:rsidP="004712A6">
      <w:pPr>
        <w:pStyle w:val="a3"/>
      </w:pPr>
      <w:r>
        <w:rPr>
          <w:b/>
          <w:bCs/>
        </w:rPr>
        <w:t>2. Контактні дані заявника:</w: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2.1. Поштова адреса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1440" w:dyaOrig="1440">
          <v:shape id="_x0000_i1077" type="#_x0000_t75" style="width:156pt;height:18.4pt" o:ole="">
            <v:imagedata r:id="rId25" o:title=""/>
          </v:shape>
          <w:control r:id="rId27" w:name="DefaultOcxName1" w:shapeid="_x0000_i1077"/>
        </w:objec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2.2. Адреса електронної пошти</w:t>
      </w:r>
      <w:r>
        <w:rPr>
          <w:b/>
          <w:bCs/>
        </w:rPr>
        <w:br/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2.3. Контактний телефон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1440" w:dyaOrig="1440">
          <v:shape id="_x0000_i1074" type="#_x0000_t75" style="width:156pt;height:18.4pt" o:ole="">
            <v:imagedata r:id="rId25" o:title=""/>
          </v:shape>
          <w:control r:id="rId28" w:name="DefaultOcxName2" w:shapeid="_x0000_i1074"/>
        </w:object>
      </w:r>
    </w:p>
    <w:p w:rsidR="004712A6" w:rsidRDefault="004712A6" w:rsidP="004712A6">
      <w:pPr>
        <w:pStyle w:val="a3"/>
      </w:pPr>
      <w:r>
        <w:rPr>
          <w:b/>
          <w:bCs/>
        </w:rPr>
        <w:t>3. Особа, стосовно якої здійснюється повідомлення</w:t>
      </w:r>
      <w:r>
        <w:br/>
      </w:r>
      <w:r>
        <w:rPr>
          <w:rStyle w:val="wpcf7-list-item"/>
        </w:rPr>
        <w:object w:dxaOrig="1440" w:dyaOrig="1440">
          <v:shape id="_x0000_i1073" type="#_x0000_t75" style="width:18.4pt;height:16pt" o:ole="">
            <v:imagedata r:id="rId29" o:title=""/>
          </v:shape>
          <w:control r:id="rId30" w:name="DefaultOcxName3" w:shapeid="_x0000_i1073"/>
        </w:object>
      </w:r>
      <w:r>
        <w:rPr>
          <w:rStyle w:val="wpcf7-list-item-label"/>
        </w:rPr>
        <w:t>3.1. Працівники райдержадміністрації</w:t>
      </w:r>
      <w:r>
        <w:rPr>
          <w:rStyle w:val="wpcf7-list-item-label"/>
        </w:rPr>
        <w:t>;</w:t>
      </w:r>
      <w:r>
        <w:rPr>
          <w:rStyle w:val="wpcf7-list-item"/>
        </w:rPr>
        <w:object w:dxaOrig="1440" w:dyaOrig="1440">
          <v:shape id="_x0000_i1079" type="#_x0000_t75" style="width:18.4pt;height:16pt" o:ole="">
            <v:imagedata r:id="rId29" o:title=""/>
          </v:shape>
          <w:control r:id="rId31" w:name="DefaultOcxName4" w:shapeid="_x0000_i1079"/>
        </w:object>
      </w:r>
      <w:r>
        <w:rPr>
          <w:rStyle w:val="wpcf7-list-item-label"/>
        </w:rPr>
        <w:t>3.2. Керівники (начальник</w:t>
      </w:r>
      <w:r>
        <w:rPr>
          <w:rStyle w:val="wpcf7-list-item-label"/>
        </w:rPr>
        <w:t>и</w:t>
      </w:r>
      <w:r>
        <w:rPr>
          <w:rStyle w:val="wpcf7-list-item-label"/>
        </w:rPr>
        <w:t xml:space="preserve"> та заступники) </w:t>
      </w:r>
      <w:r>
        <w:rPr>
          <w:rStyle w:val="wpcf7-list-item-label"/>
        </w:rPr>
        <w:t>структурних підрозділів райдержадміністрації.</w:t>
      </w:r>
    </w:p>
    <w:p w:rsidR="004712A6" w:rsidRDefault="004712A6" w:rsidP="004712A6">
      <w:pPr>
        <w:pStyle w:val="z-1"/>
      </w:pPr>
      <w:r>
        <w:t>Конец формы</w: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4. Прізвище, ім'я та по батькові особи, стосовно якої здійснюється повідомлення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1440" w:dyaOrig="1440">
          <v:shape id="_x0000_i1070" type="#_x0000_t75" style="width:156pt;height:18.4pt" o:ole="">
            <v:imagedata r:id="rId25" o:title=""/>
          </v:shape>
          <w:control r:id="rId32" w:name="DefaultOcxName6" w:shapeid="_x0000_i1070"/>
        </w:objec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5. Місце роботи особи стосовно якої здійснюється повідомлення, її посада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1440" w:dyaOrig="1440">
          <v:shape id="_x0000_i1069" type="#_x0000_t75" style="width:156pt;height:18.4pt" o:ole="">
            <v:imagedata r:id="rId25" o:title=""/>
          </v:shape>
          <w:control r:id="rId33" w:name="DefaultOcxName7" w:shapeid="_x0000_i1069"/>
        </w:objec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6. Інформація про корупційне правопорушення</w:t>
      </w:r>
      <w:r>
        <w:rPr>
          <w:b/>
          <w:bCs/>
        </w:rPr>
        <w:br/>
      </w:r>
      <w:r>
        <w:rPr>
          <w:rStyle w:val="wpcf7-form-control-wrap"/>
          <w:rFonts w:eastAsiaTheme="majorEastAsia"/>
          <w:b/>
          <w:bCs/>
        </w:rPr>
        <w:object w:dxaOrig="1440" w:dyaOrig="1440">
          <v:shape id="_x0000_i1068" type="#_x0000_t75" style="width:168.8pt;height:114.4pt" o:ole="">
            <v:imagedata r:id="rId34" o:title=""/>
          </v:shape>
          <w:control r:id="rId35" w:name="DefaultOcxName8" w:shapeid="_x0000_i1068"/>
        </w:object>
      </w:r>
    </w:p>
    <w:p w:rsidR="004712A6" w:rsidRP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7. Прикріпити файли до повідомлення в якості доказів</w:t>
      </w:r>
    </w:p>
    <w:p w:rsidR="004712A6" w:rsidRDefault="004712A6" w:rsidP="004712A6">
      <w:pPr>
        <w:pStyle w:val="a3"/>
      </w:pPr>
      <w:r>
        <w:rPr>
          <w:i/>
          <w:iCs/>
        </w:rPr>
        <w:t>Файли мають бути меншими ніж 1 МБ. Дозволені типи файлів: jpg, jpeg, png, pdf, doc, docx, odt, ppt, pptx, odp, xls, xlsx, ods, zip</w:t>
      </w:r>
    </w:p>
    <w:p w:rsidR="004712A6" w:rsidRDefault="004712A6" w:rsidP="004712A6">
      <w:pPr>
        <w:pStyle w:val="a3"/>
      </w:pPr>
      <w:r>
        <w:rPr>
          <w:b/>
          <w:bCs/>
        </w:rPr>
        <w:t>8. Чи готові Ви відповісти на додаткові питання у зв’язку з цим повідомленням, якщо у цьому буде потреба?</w:t>
      </w:r>
      <w:r>
        <w:br/>
      </w:r>
      <w:r>
        <w:rPr>
          <w:rStyle w:val="wpcf7-list-item"/>
        </w:rPr>
        <w:object w:dxaOrig="1440" w:dyaOrig="1440">
          <v:shape id="_x0000_i1067" type="#_x0000_t75" style="width:18.4pt;height:16pt" o:ole="">
            <v:imagedata r:id="rId36" o:title=""/>
          </v:shape>
          <w:control r:id="rId37" w:name="DefaultOcxName9" w:shapeid="_x0000_i1067"/>
        </w:object>
      </w:r>
      <w:r>
        <w:rPr>
          <w:rStyle w:val="wpcf7-list-item-label"/>
        </w:rPr>
        <w:t>Так</w:t>
      </w:r>
      <w:r>
        <w:rPr>
          <w:rStyle w:val="wpcf7-list-item"/>
        </w:rPr>
        <w:object w:dxaOrig="1440" w:dyaOrig="1440">
          <v:shape id="_x0000_i1066" type="#_x0000_t75" style="width:18.4pt;height:16pt" o:ole="">
            <v:imagedata r:id="rId36" o:title=""/>
          </v:shape>
          <w:control r:id="rId38" w:name="DefaultOcxName10" w:shapeid="_x0000_i1066"/>
        </w:object>
      </w:r>
      <w:r>
        <w:rPr>
          <w:rStyle w:val="wpcf7-list-item-label"/>
        </w:rPr>
        <w:t>Ні</w:t>
      </w:r>
    </w:p>
    <w:p w:rsidR="004712A6" w:rsidRDefault="004712A6" w:rsidP="004712A6">
      <w:pPr>
        <w:pStyle w:val="a3"/>
      </w:pPr>
      <w:r>
        <w:rPr>
          <w:b/>
          <w:bCs/>
          <w:i/>
          <w:iCs/>
          <w:color w:val="FF0000"/>
        </w:rPr>
        <w:t>Повідомлення завідомо неправдивих відомостей тягне за собою відповідальність, передбачену чинним законодавством</w:t>
      </w:r>
    </w:p>
    <w:p w:rsidR="004712A6" w:rsidRDefault="004712A6" w:rsidP="004712A6">
      <w:pPr>
        <w:pStyle w:val="a3"/>
        <w:rPr>
          <w:b/>
          <w:bCs/>
        </w:rPr>
      </w:pPr>
      <w:r>
        <w:rPr>
          <w:b/>
          <w:bCs/>
        </w:rPr>
        <w:t>Введіть будь-ласка символи, зображені на малюнку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690880" cy="223520"/>
            <wp:effectExtent l="0" t="0" r="0" b="5080"/>
            <wp:docPr id="8" name="Рисунок 8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ch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Style w:val="wpcf7-form-control-wrap"/>
          <w:rFonts w:eastAsiaTheme="majorEastAsia"/>
          <w:b/>
          <w:bCs/>
        </w:rPr>
        <w:object w:dxaOrig="1440" w:dyaOrig="1440">
          <v:shape id="_x0000_i1082" type="#_x0000_t75" style="width:156pt;height:18.4pt" o:ole="">
            <v:imagedata r:id="rId25" o:title=""/>
          </v:shape>
          <w:control r:id="rId40" w:name="DefaultOcxName11" w:shapeid="_x0000_i1082"/>
        </w:object>
      </w:r>
      <w:bookmarkEnd w:id="0"/>
    </w:p>
    <w:p w:rsidR="004712A6" w:rsidRDefault="004712A6"/>
    <w:sectPr w:rsidR="00471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5FC"/>
    <w:multiLevelType w:val="multilevel"/>
    <w:tmpl w:val="2FE6CF8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4406486"/>
    <w:multiLevelType w:val="multilevel"/>
    <w:tmpl w:val="63E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D4979"/>
    <w:multiLevelType w:val="multilevel"/>
    <w:tmpl w:val="B7C6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E"/>
    <w:rsid w:val="000443B3"/>
    <w:rsid w:val="00154AFF"/>
    <w:rsid w:val="004712A6"/>
    <w:rsid w:val="0049717C"/>
    <w:rsid w:val="0062555E"/>
    <w:rsid w:val="006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5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62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2555E"/>
    <w:rPr>
      <w:i/>
      <w:iCs/>
    </w:rPr>
  </w:style>
  <w:style w:type="character" w:styleId="a5">
    <w:name w:val="Hyperlink"/>
    <w:basedOn w:val="a0"/>
    <w:uiPriority w:val="99"/>
    <w:unhideWhenUsed/>
    <w:rsid w:val="006255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5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5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2555E"/>
    <w:rPr>
      <w:b/>
      <w:bCs/>
    </w:rPr>
  </w:style>
  <w:style w:type="character" w:customStyle="1" w:styleId="apple-style-span">
    <w:name w:val="apple-style-span"/>
    <w:basedOn w:val="a0"/>
    <w:rsid w:val="0062555E"/>
  </w:style>
  <w:style w:type="paragraph" w:styleId="a7">
    <w:name w:val="Balloon Text"/>
    <w:basedOn w:val="a"/>
    <w:link w:val="a8"/>
    <w:uiPriority w:val="99"/>
    <w:semiHidden/>
    <w:unhideWhenUsed/>
    <w:rsid w:val="006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55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1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712A6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wpcf7-form-control-wrap">
    <w:name w:val="wpcf7-form-control-wrap"/>
    <w:basedOn w:val="a0"/>
    <w:rsid w:val="004712A6"/>
  </w:style>
  <w:style w:type="character" w:customStyle="1" w:styleId="wpcf7-list-item">
    <w:name w:val="wpcf7-list-item"/>
    <w:basedOn w:val="a0"/>
    <w:rsid w:val="004712A6"/>
  </w:style>
  <w:style w:type="character" w:customStyle="1" w:styleId="wpcf7-list-item-label">
    <w:name w:val="wpcf7-list-item-label"/>
    <w:basedOn w:val="a0"/>
    <w:rsid w:val="004712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12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712A6"/>
    <w:rPr>
      <w:rFonts w:ascii="Arial" w:eastAsia="Times New Roman" w:hAnsi="Arial" w:cs="Arial"/>
      <w:vanish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5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62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2555E"/>
    <w:rPr>
      <w:i/>
      <w:iCs/>
    </w:rPr>
  </w:style>
  <w:style w:type="character" w:styleId="a5">
    <w:name w:val="Hyperlink"/>
    <w:basedOn w:val="a0"/>
    <w:uiPriority w:val="99"/>
    <w:unhideWhenUsed/>
    <w:rsid w:val="006255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5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5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2555E"/>
    <w:rPr>
      <w:b/>
      <w:bCs/>
    </w:rPr>
  </w:style>
  <w:style w:type="character" w:customStyle="1" w:styleId="apple-style-span">
    <w:name w:val="apple-style-span"/>
    <w:basedOn w:val="a0"/>
    <w:rsid w:val="0062555E"/>
  </w:style>
  <w:style w:type="paragraph" w:styleId="a7">
    <w:name w:val="Balloon Text"/>
    <w:basedOn w:val="a"/>
    <w:link w:val="a8"/>
    <w:uiPriority w:val="99"/>
    <w:semiHidden/>
    <w:unhideWhenUsed/>
    <w:rsid w:val="006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55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1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712A6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wpcf7-form-control-wrap">
    <w:name w:val="wpcf7-form-control-wrap"/>
    <w:basedOn w:val="a0"/>
    <w:rsid w:val="004712A6"/>
  </w:style>
  <w:style w:type="character" w:customStyle="1" w:styleId="wpcf7-list-item">
    <w:name w:val="wpcf7-list-item"/>
    <w:basedOn w:val="a0"/>
    <w:rsid w:val="004712A6"/>
  </w:style>
  <w:style w:type="character" w:customStyle="1" w:styleId="wpcf7-list-item-label">
    <w:name w:val="wpcf7-list-item-label"/>
    <w:basedOn w:val="a0"/>
    <w:rsid w:val="004712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12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712A6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uYXprLmdvdi51YS8=/" TargetMode="External"/><Relationship Id="rId13" Type="http://schemas.openxmlformats.org/officeDocument/2006/relationships/hyperlink" Target="http://vlada.pp.ua/goto/aHR0cDovL3d3dy5ncC5nb3YudWEv/" TargetMode="External"/><Relationship Id="rId18" Type="http://schemas.openxmlformats.org/officeDocument/2006/relationships/hyperlink" Target="http://vlada.pp.ua/goto/aHR0cHM6Ly94YWJhcmRvY3Muc3F1YXJlc3BhY2UuY29tLw==/" TargetMode="External"/><Relationship Id="rId26" Type="http://schemas.openxmlformats.org/officeDocument/2006/relationships/control" Target="activeX/activeX1.xml"/><Relationship Id="rId39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land.gov.ua/info/perelik-vstanovlenykh-zakonom-ukrainy-pro-zapobihannia-koruptsii-vymoh-zaboron-ta-obmezhen/" TargetMode="External"/><Relationship Id="rId34" Type="http://schemas.openxmlformats.org/officeDocument/2006/relationships/image" Target="media/image3.wmf"/><Relationship Id="rId42" Type="http://schemas.openxmlformats.org/officeDocument/2006/relationships/theme" Target="theme/theme1.xml"/><Relationship Id="rId7" Type="http://schemas.openxmlformats.org/officeDocument/2006/relationships/hyperlink" Target="http://vlada.pp.ua/goto/aHR0cDovL3d3dy5rbXUuZ292LnVhL2NvbnRyb2wvdWsvcHVibGlzaC9hcnRpY2xlP2FydF9pZD0yNDgyMDY3MzEmYW1wO2NhdF9pZD0yNDcwMjkzNzc=/" TargetMode="External"/><Relationship Id="rId12" Type="http://schemas.openxmlformats.org/officeDocument/2006/relationships/hyperlink" Target="http://vlada.pp.ua/goto/aHR0cHM6Ly9uYWJ1Lmdvdi51YS9wb3ZpZG9tbGVubnlhLXByby1rb3J1cGNpeW5lLWtyeW1pbmFsbmUtcHJhdm9wb3J1c2hlbm55YQ==/" TargetMode="External"/><Relationship Id="rId17" Type="http://schemas.openxmlformats.org/officeDocument/2006/relationships/hyperlink" Target="http://vlada.pp.ua/goto/aHR0cDovL2FudGljb3JydXB0aW9uLmluLnVhLw==/" TargetMode="External"/><Relationship Id="rId25" Type="http://schemas.openxmlformats.org/officeDocument/2006/relationships/image" Target="media/image1.wmf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hyperlink" Target="mailto:callcenter@ssu.gov.ua" TargetMode="External"/><Relationship Id="rId20" Type="http://schemas.openxmlformats.org/officeDocument/2006/relationships/hyperlink" Target="http://land.gov.ua/info/harantii-derzhavnoho-zakhystu-vykryvachiv/" TargetMode="External"/><Relationship Id="rId29" Type="http://schemas.openxmlformats.org/officeDocument/2006/relationships/image" Target="media/image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i5yYWRhLmdvdi51YS9sYXdzL3Nob3cvMTcwMC0xOC9wYWdl/" TargetMode="External"/><Relationship Id="rId11" Type="http://schemas.openxmlformats.org/officeDocument/2006/relationships/hyperlink" Target="http://vlada.pp.ua/goto/aHR0cHM6Ly9uYWJ1Lmdvdi51YS8=/" TargetMode="External"/><Relationship Id="rId24" Type="http://schemas.openxmlformats.org/officeDocument/2006/relationships/hyperlink" Target="http://land.gov.ua/povidomlennia-pro-koruptsiiu/" TargetMode="Externa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40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hyperlink" Target="http://vlada.pp.ua/goto/aHR0cHM6Ly9zc3UuZ292LnVhL3VhLw==/" TargetMode="External"/><Relationship Id="rId23" Type="http://schemas.openxmlformats.org/officeDocument/2006/relationships/hyperlink" Target="mailto:admin.bereg-rda@carpathia.gov.ua" TargetMode="External"/><Relationship Id="rId28" Type="http://schemas.openxmlformats.org/officeDocument/2006/relationships/control" Target="activeX/activeX3.xml"/><Relationship Id="rId36" Type="http://schemas.openxmlformats.org/officeDocument/2006/relationships/image" Target="media/image4.wmf"/><Relationship Id="rId10" Type="http://schemas.openxmlformats.org/officeDocument/2006/relationships/hyperlink" Target="http://vlada.pp.ua/goto/aHR0cHM6Ly9uYWJ1Lmdvdi51YS96YXB5dGFubnlhLXZpZHBvdmlkaQ==/" TargetMode="External"/><Relationship Id="rId19" Type="http://schemas.openxmlformats.org/officeDocument/2006/relationships/hyperlink" Target="https://zakarpatska.land.gov.ua/povidomyty-pro-koruptsiine-pravoporushennia/" TargetMode="External"/><Relationship Id="rId31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uYXprLmdvdi51YS9yZXBvcnQtY29ycnVwdGlvbg==/" TargetMode="External"/><Relationship Id="rId14" Type="http://schemas.openxmlformats.org/officeDocument/2006/relationships/hyperlink" Target="http://vlada.pp.ua/goto/aHR0cDovL3d3dy5ncC5nb3YudWEvdWEvbnRsZG92Lmh0bWw=/" TargetMode="External"/><Relationship Id="rId22" Type="http://schemas.openxmlformats.org/officeDocument/2006/relationships/hyperlink" Target="http://land.gov.ua/info/perelik-koruptsiinykh-pravoporushen-ta-pravoporushen-poviazanykh-z-koruptsiieiu-za-iaki-zakonom-vstanovleno-kryminalnuadministratyvnu-vidpovidalnist-vyznachennia-pidslidnosti-kryminalnykh-pravop/" TargetMode="External"/><Relationship Id="rId27" Type="http://schemas.openxmlformats.org/officeDocument/2006/relationships/control" Target="activeX/activeX2.xml"/><Relationship Id="rId30" Type="http://schemas.openxmlformats.org/officeDocument/2006/relationships/control" Target="activeX/activeX4.xml"/><Relationship Id="rId35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5329</Words>
  <Characters>3038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BDRA8</dc:creator>
  <cp:lastModifiedBy>BDRA8</cp:lastModifiedBy>
  <cp:revision>2</cp:revision>
  <dcterms:created xsi:type="dcterms:W3CDTF">2021-09-30T13:23:00Z</dcterms:created>
  <dcterms:modified xsi:type="dcterms:W3CDTF">2021-09-30T13:23:00Z</dcterms:modified>
</cp:coreProperties>
</file>